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8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B17E8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Философия және саясаттану  факультеті</w:t>
      </w:r>
    </w:p>
    <w:p w:rsidR="00B17E8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және этникаплық психология кафедрасы</w:t>
      </w:r>
    </w:p>
    <w:tbl>
      <w:tblPr>
        <w:tblW w:w="10605" w:type="dxa"/>
        <w:tblLayout w:type="fixed"/>
        <w:tblLook w:val="04A0"/>
      </w:tblPr>
      <w:tblGrid>
        <w:gridCol w:w="4506"/>
        <w:gridCol w:w="6099"/>
      </w:tblGrid>
      <w:tr w:rsidR="00B17E82" w:rsidTr="00B17E82">
        <w:tc>
          <w:tcPr>
            <w:tcW w:w="4506" w:type="dxa"/>
          </w:tcPr>
          <w:p w:rsidR="00B17E82" w:rsidRDefault="00B17E82" w:rsidP="00616CA2">
            <w:pPr>
              <w:spacing w:after="0" w:line="240" w:lineRule="auto"/>
              <w:rPr>
                <w:rFonts w:ascii="Times New Roman" w:eastAsia="Times New Roman" w:hAnsi="Times New Roman" w:cs="Times New Roman"/>
                <w:sz w:val="24"/>
                <w:szCs w:val="24"/>
                <w:lang w:val="kk-KZ" w:eastAsia="en-US"/>
              </w:rPr>
            </w:pPr>
          </w:p>
          <w:p w:rsidR="00B17E82" w:rsidRDefault="00B17E82" w:rsidP="00616CA2">
            <w:pPr>
              <w:spacing w:after="0" w:line="240" w:lineRule="auto"/>
              <w:rPr>
                <w:rFonts w:ascii="Times New Roman" w:hAnsi="Times New Roman" w:cs="Times New Roman"/>
                <w:sz w:val="24"/>
                <w:szCs w:val="24"/>
                <w:lang w:val="kk-KZ" w:eastAsia="en-US"/>
              </w:rPr>
            </w:pPr>
          </w:p>
          <w:p w:rsidR="00B17E82" w:rsidRDefault="00B17E82" w:rsidP="00616CA2">
            <w:pPr>
              <w:spacing w:after="0" w:line="240" w:lineRule="auto"/>
              <w:rPr>
                <w:rFonts w:ascii="Times New Roman" w:eastAsia="Times New Roman" w:hAnsi="Times New Roman" w:cs="Times New Roman"/>
                <w:b/>
                <w:sz w:val="24"/>
                <w:szCs w:val="24"/>
                <w:lang w:val="kk-KZ" w:eastAsia="en-US"/>
              </w:rPr>
            </w:pPr>
          </w:p>
        </w:tc>
        <w:tc>
          <w:tcPr>
            <w:tcW w:w="6099" w:type="dxa"/>
            <w:hideMark/>
          </w:tcPr>
          <w:p w:rsidR="00B17E82" w:rsidRDefault="00B17E82" w:rsidP="00616CA2">
            <w:pPr>
              <w:pStyle w:val="1"/>
              <w:jc w:val="left"/>
              <w:rPr>
                <w:sz w:val="24"/>
                <w:szCs w:val="24"/>
                <w:lang w:val="kk-KZ" w:eastAsia="en-US"/>
              </w:rPr>
            </w:pPr>
            <w:r>
              <w:rPr>
                <w:sz w:val="24"/>
                <w:szCs w:val="24"/>
                <w:lang w:val="kk-KZ" w:eastAsia="en-US"/>
              </w:rPr>
              <w:t xml:space="preserve">     </w:t>
            </w:r>
          </w:p>
          <w:p w:rsidR="00B17E82" w:rsidRDefault="00B17E82" w:rsidP="00616CA2">
            <w:pPr>
              <w:pStyle w:val="1"/>
              <w:jc w:val="left"/>
              <w:rPr>
                <w:b/>
                <w:sz w:val="24"/>
                <w:szCs w:val="24"/>
                <w:lang w:val="kk-KZ" w:eastAsia="en-US"/>
              </w:rPr>
            </w:pPr>
            <w:r>
              <w:rPr>
                <w:sz w:val="24"/>
                <w:szCs w:val="24"/>
                <w:lang w:val="kk-KZ" w:eastAsia="en-US"/>
              </w:rPr>
              <w:t xml:space="preserve">Философия және саясаттану факультетінің </w:t>
            </w:r>
          </w:p>
          <w:p w:rsidR="00B17E82" w:rsidRDefault="00B17E82" w:rsidP="00616CA2">
            <w:pPr>
              <w:pStyle w:val="1"/>
              <w:jc w:val="left"/>
              <w:rPr>
                <w:b/>
                <w:sz w:val="24"/>
                <w:szCs w:val="24"/>
                <w:lang w:val="kk-KZ" w:eastAsia="en-US"/>
              </w:rPr>
            </w:pPr>
            <w:r>
              <w:rPr>
                <w:sz w:val="24"/>
                <w:szCs w:val="24"/>
                <w:lang w:val="kk-KZ" w:eastAsia="en-US"/>
              </w:rPr>
              <w:t xml:space="preserve">      Ғылыми кеңесінде бекітілді</w:t>
            </w:r>
          </w:p>
          <w:p w:rsidR="00B17E82" w:rsidRDefault="00B17E82" w:rsidP="00616CA2">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     хаттама  «    » мамыр  201</w:t>
            </w:r>
            <w:r w:rsidR="00876DB2">
              <w:rPr>
                <w:rFonts w:ascii="Times New Roman" w:hAnsi="Times New Roman" w:cs="Times New Roman"/>
                <w:sz w:val="24"/>
                <w:szCs w:val="24"/>
                <w:lang w:val="kk-KZ" w:eastAsia="en-US"/>
              </w:rPr>
              <w:t>5</w:t>
            </w:r>
            <w:r>
              <w:rPr>
                <w:rFonts w:ascii="Times New Roman" w:hAnsi="Times New Roman" w:cs="Times New Roman"/>
                <w:sz w:val="24"/>
                <w:szCs w:val="24"/>
                <w:lang w:val="kk-KZ" w:eastAsia="en-US"/>
              </w:rPr>
              <w:t xml:space="preserve"> ж.</w:t>
            </w:r>
          </w:p>
          <w:p w:rsidR="00B17E82" w:rsidRDefault="00B17E82" w:rsidP="00616CA2">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Факультет деканы ________А.Р. Масалимова</w:t>
            </w:r>
          </w:p>
        </w:tc>
      </w:tr>
      <w:tr w:rsidR="00B17E82" w:rsidTr="00B17E82">
        <w:trPr>
          <w:trHeight w:val="266"/>
        </w:trPr>
        <w:tc>
          <w:tcPr>
            <w:tcW w:w="4506" w:type="dxa"/>
          </w:tcPr>
          <w:p w:rsidR="00B17E82" w:rsidRDefault="00B17E82" w:rsidP="00616CA2">
            <w:pPr>
              <w:spacing w:line="240" w:lineRule="auto"/>
              <w:rPr>
                <w:rFonts w:ascii="Times New Roman" w:eastAsia="Times New Roman" w:hAnsi="Times New Roman" w:cs="Times New Roman"/>
                <w:b/>
                <w:sz w:val="24"/>
                <w:szCs w:val="24"/>
                <w:lang w:val="kk-KZ" w:eastAsia="en-US"/>
              </w:rPr>
            </w:pPr>
          </w:p>
        </w:tc>
        <w:tc>
          <w:tcPr>
            <w:tcW w:w="6099" w:type="dxa"/>
          </w:tcPr>
          <w:p w:rsidR="00B17E82" w:rsidRDefault="00B17E82" w:rsidP="00616CA2">
            <w:pPr>
              <w:pStyle w:val="1"/>
              <w:rPr>
                <w:sz w:val="24"/>
                <w:szCs w:val="24"/>
                <w:lang w:val="kk-KZ" w:eastAsia="en-US"/>
              </w:rPr>
            </w:pPr>
          </w:p>
        </w:tc>
      </w:tr>
      <w:tr w:rsidR="00B17E82" w:rsidTr="00B17E82">
        <w:tc>
          <w:tcPr>
            <w:tcW w:w="4506" w:type="dxa"/>
          </w:tcPr>
          <w:p w:rsidR="00B17E82" w:rsidRDefault="00B17E82" w:rsidP="00616CA2">
            <w:pPr>
              <w:spacing w:after="0" w:line="240" w:lineRule="auto"/>
              <w:rPr>
                <w:rFonts w:ascii="Times New Roman" w:eastAsia="Times New Roman" w:hAnsi="Times New Roman" w:cs="Times New Roman"/>
                <w:sz w:val="24"/>
                <w:szCs w:val="24"/>
                <w:lang w:val="kk-KZ" w:eastAsia="en-US"/>
              </w:rPr>
            </w:pPr>
          </w:p>
        </w:tc>
        <w:tc>
          <w:tcPr>
            <w:tcW w:w="6099" w:type="dxa"/>
          </w:tcPr>
          <w:p w:rsidR="00B17E82" w:rsidRDefault="00B17E82" w:rsidP="00616CA2">
            <w:pPr>
              <w:spacing w:line="240" w:lineRule="auto"/>
              <w:rPr>
                <w:rFonts w:ascii="Times New Roman" w:hAnsi="Times New Roman" w:cs="Times New Roman"/>
                <w:b/>
                <w:sz w:val="24"/>
                <w:szCs w:val="24"/>
                <w:lang w:val="kk-KZ" w:eastAsia="en-US"/>
              </w:rPr>
            </w:pPr>
          </w:p>
        </w:tc>
      </w:tr>
    </w:tbl>
    <w:p w:rsidR="00B17E8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en-US"/>
        </w:rPr>
        <w:t xml:space="preserve">Мамандық </w:t>
      </w:r>
      <w:r>
        <w:rPr>
          <w:rFonts w:ascii="Times New Roman" w:hAnsi="Times New Roman" w:cs="Times New Roman"/>
          <w:b/>
          <w:sz w:val="24"/>
          <w:szCs w:val="24"/>
          <w:lang w:val="kk-KZ"/>
        </w:rPr>
        <w:t>«5В050300 ПСИХОЛОГИЯ»</w:t>
      </w:r>
    </w:p>
    <w:p w:rsidR="00B17E8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17E82" w:rsidRDefault="00B17E82" w:rsidP="00616CA2">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w:t>
      </w:r>
      <w:r>
        <w:rPr>
          <w:rFonts w:ascii="Times New Roman" w:hAnsi="Times New Roman" w:cs="Times New Roman"/>
          <w:b/>
          <w:bCs/>
          <w:i/>
          <w:sz w:val="24"/>
          <w:szCs w:val="24"/>
          <w:lang w:val="kk-KZ"/>
        </w:rPr>
        <w:t>№8 модуль   «</w:t>
      </w:r>
      <w:r w:rsidRPr="006D0380">
        <w:rPr>
          <w:rFonts w:ascii="Times New Roman" w:hAnsi="Times New Roman" w:cs="Times New Roman"/>
          <w:b/>
          <w:sz w:val="24"/>
          <w:szCs w:val="24"/>
          <w:lang w:val="kk-KZ"/>
        </w:rPr>
        <w:t>Психологиядағы ықтималдық әдістер</w:t>
      </w:r>
      <w:r>
        <w:rPr>
          <w:rFonts w:ascii="Times New Roman" w:hAnsi="Times New Roman" w:cs="Times New Roman"/>
          <w:b/>
          <w:bCs/>
          <w:sz w:val="24"/>
          <w:szCs w:val="24"/>
          <w:lang w:val="kk-KZ"/>
        </w:rPr>
        <w:t>»</w:t>
      </w:r>
    </w:p>
    <w:p w:rsidR="00B17E82" w:rsidRDefault="00B17E82" w:rsidP="00616CA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A16CF2" w:rsidRPr="00652D2D">
        <w:rPr>
          <w:rFonts w:ascii="Times New Roman" w:hAnsi="Times New Roman" w:cs="Times New Roman"/>
          <w:b/>
          <w:bCs/>
          <w:sz w:val="24"/>
          <w:szCs w:val="24"/>
          <w:lang w:val="kk-KZ"/>
        </w:rPr>
        <w:t>VMP1303</w:t>
      </w:r>
      <w:r>
        <w:rPr>
          <w:rFonts w:ascii="Times New Roman" w:hAnsi="Times New Roman" w:cs="Times New Roman"/>
          <w:b/>
          <w:bCs/>
          <w:sz w:val="24"/>
          <w:szCs w:val="24"/>
          <w:lang w:val="kk-KZ"/>
        </w:rPr>
        <w:t xml:space="preserve">» </w:t>
      </w:r>
      <w:r>
        <w:rPr>
          <w:rFonts w:ascii="Times New Roman" w:hAnsi="Times New Roman" w:cs="Times New Roman"/>
          <w:b/>
          <w:bCs/>
          <w:i/>
          <w:sz w:val="24"/>
          <w:szCs w:val="24"/>
          <w:lang w:val="kk-KZ"/>
        </w:rPr>
        <w:t>«</w:t>
      </w:r>
      <w:r w:rsidR="00A16CF2" w:rsidRPr="006D0380">
        <w:rPr>
          <w:rFonts w:ascii="Times New Roman" w:hAnsi="Times New Roman" w:cs="Times New Roman"/>
          <w:b/>
          <w:sz w:val="24"/>
          <w:szCs w:val="24"/>
          <w:lang w:val="kk-KZ"/>
        </w:rPr>
        <w:t>Психологиядағы ықтималдық әдістер</w:t>
      </w:r>
      <w:r>
        <w:rPr>
          <w:rFonts w:ascii="Times New Roman" w:hAnsi="Times New Roman" w:cs="Times New Roman"/>
          <w:b/>
          <w:bCs/>
          <w:sz w:val="24"/>
          <w:szCs w:val="24"/>
          <w:lang w:val="kk-KZ"/>
        </w:rPr>
        <w:t>»</w:t>
      </w:r>
      <w:r>
        <w:rPr>
          <w:rFonts w:ascii="Times New Roman" w:hAnsi="Times New Roman" w:cs="Times New Roman"/>
          <w:b/>
          <w:sz w:val="24"/>
          <w:szCs w:val="24"/>
          <w:lang w:val="kk-KZ"/>
        </w:rPr>
        <w:t xml:space="preserve"> -  </w:t>
      </w:r>
      <w:r>
        <w:rPr>
          <w:rFonts w:ascii="Times New Roman" w:hAnsi="Times New Roman" w:cs="Times New Roman"/>
          <w:sz w:val="24"/>
          <w:szCs w:val="24"/>
          <w:lang w:val="kk-KZ"/>
        </w:rPr>
        <w:t>(3</w:t>
      </w:r>
      <w:r w:rsidR="00876DB2">
        <w:rPr>
          <w:rFonts w:ascii="Times New Roman" w:hAnsi="Times New Roman" w:cs="Times New Roman"/>
          <w:sz w:val="24"/>
          <w:szCs w:val="24"/>
          <w:lang w:val="kk-KZ"/>
        </w:rPr>
        <w:t xml:space="preserve"> </w:t>
      </w:r>
      <w:r>
        <w:rPr>
          <w:rFonts w:ascii="Times New Roman" w:hAnsi="Times New Roman" w:cs="Times New Roman"/>
          <w:sz w:val="24"/>
          <w:szCs w:val="24"/>
          <w:lang w:val="kk-KZ"/>
        </w:rPr>
        <w:t>кредит)</w:t>
      </w:r>
    </w:p>
    <w:p w:rsidR="00B17E82" w:rsidRDefault="005273AC" w:rsidP="00616C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17E82">
        <w:rPr>
          <w:rFonts w:ascii="Times New Roman" w:hAnsi="Times New Roman" w:cs="Times New Roman"/>
          <w:sz w:val="24"/>
          <w:szCs w:val="24"/>
          <w:lang w:val="kk-KZ"/>
        </w:rPr>
        <w:t xml:space="preserve">курс, қ/б, семестрі көктемгі </w:t>
      </w:r>
    </w:p>
    <w:p w:rsidR="00A16CF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u w:val="single"/>
          <w:lang w:val="kk-KZ"/>
        </w:rPr>
        <w:t>3</w:t>
      </w:r>
      <w:r>
        <w:rPr>
          <w:rFonts w:ascii="Times New Roman" w:hAnsi="Times New Roman" w:cs="Times New Roman"/>
          <w:b/>
          <w:bCs/>
          <w:sz w:val="24"/>
          <w:szCs w:val="24"/>
          <w:lang w:val="kk-KZ"/>
        </w:rPr>
        <w:t xml:space="preserve"> кредит ,</w:t>
      </w:r>
      <w:r>
        <w:rPr>
          <w:rFonts w:ascii="Times New Roman" w:hAnsi="Times New Roman" w:cs="Times New Roman"/>
          <w:b/>
          <w:sz w:val="24"/>
          <w:szCs w:val="24"/>
          <w:lang w:val="kk-KZ"/>
        </w:rPr>
        <w:t xml:space="preserve"> «</w:t>
      </w:r>
      <w:r w:rsidR="00A16CF2" w:rsidRPr="006D0380">
        <w:rPr>
          <w:rFonts w:ascii="Times New Roman" w:hAnsi="Times New Roman" w:cs="Times New Roman"/>
          <w:b/>
          <w:sz w:val="24"/>
          <w:szCs w:val="24"/>
          <w:lang w:val="kk-KZ"/>
        </w:rPr>
        <w:t>Негізг</w:t>
      </w:r>
      <w:r w:rsidR="00A16CF2">
        <w:rPr>
          <w:rFonts w:ascii="Times New Roman" w:hAnsi="Times New Roman" w:cs="Times New Roman"/>
          <w:b/>
          <w:sz w:val="24"/>
          <w:szCs w:val="24"/>
          <w:lang w:val="kk-KZ"/>
        </w:rPr>
        <w:t xml:space="preserve">і </w:t>
      </w:r>
      <w:r w:rsidR="00A16CF2" w:rsidRPr="006D0380">
        <w:rPr>
          <w:rFonts w:ascii="Times New Roman" w:hAnsi="Times New Roman" w:cs="Times New Roman"/>
          <w:b/>
          <w:sz w:val="24"/>
          <w:szCs w:val="24"/>
          <w:lang w:val="kk-KZ"/>
        </w:rPr>
        <w:t xml:space="preserve"> кәсіби элективті </w:t>
      </w:r>
    </w:p>
    <w:p w:rsidR="00B17E82" w:rsidRDefault="00B17E82" w:rsidP="00616CA2">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Дәріскер:</w:t>
      </w:r>
    </w:p>
    <w:p w:rsidR="00B17E82" w:rsidRDefault="00B17E82" w:rsidP="00616CA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Бердібаева С.Қ.-</w:t>
      </w:r>
      <w:r>
        <w:rPr>
          <w:rFonts w:ascii="Times New Roman" w:hAnsi="Times New Roman" w:cs="Times New Roman"/>
          <w:sz w:val="24"/>
          <w:szCs w:val="24"/>
          <w:lang w:val="kk-KZ"/>
        </w:rPr>
        <w:t xml:space="preserve"> психология ғылымдарының докторы, профессор</w:t>
      </w:r>
    </w:p>
    <w:p w:rsidR="00B17E82" w:rsidRDefault="00B17E82" w:rsidP="0061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w:t>
      </w:r>
      <w:r>
        <w:rPr>
          <w:rFonts w:ascii="Times New Roman" w:hAnsi="Times New Roman" w:cs="Times New Roman"/>
          <w:sz w:val="24"/>
          <w:szCs w:val="24"/>
          <w:lang w:val="kk-KZ"/>
        </w:rPr>
        <w:t>дар</w:t>
      </w:r>
      <w:proofErr w:type="spellStart"/>
      <w:r>
        <w:rPr>
          <w:rFonts w:ascii="Times New Roman" w:hAnsi="Times New Roman" w:cs="Times New Roman"/>
          <w:sz w:val="24"/>
          <w:szCs w:val="24"/>
        </w:rPr>
        <w:t>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жұмыс</w:t>
      </w:r>
      <w:r>
        <w:rPr>
          <w:rFonts w:ascii="Times New Roman" w:hAnsi="Times New Roman" w:cs="Times New Roman"/>
          <w:sz w:val="24"/>
          <w:szCs w:val="24"/>
        </w:rPr>
        <w:t xml:space="preserve">, </w:t>
      </w:r>
      <w:r>
        <w:rPr>
          <w:rFonts w:ascii="Times New Roman" w:hAnsi="Times New Roman" w:cs="Times New Roman"/>
          <w:sz w:val="24"/>
          <w:szCs w:val="24"/>
          <w:lang w:val="kk-KZ"/>
        </w:rPr>
        <w:t>үй</w:t>
      </w:r>
      <w:r>
        <w:rPr>
          <w:rFonts w:ascii="Times New Roman" w:hAnsi="Times New Roman" w:cs="Times New Roman"/>
          <w:sz w:val="24"/>
          <w:szCs w:val="24"/>
        </w:rPr>
        <w:t xml:space="preserve">, </w:t>
      </w:r>
      <w:r>
        <w:rPr>
          <w:rFonts w:ascii="Times New Roman" w:hAnsi="Times New Roman" w:cs="Times New Roman"/>
          <w:sz w:val="24"/>
          <w:szCs w:val="24"/>
          <w:lang w:val="kk-KZ"/>
        </w:rPr>
        <w:t>ұялы байланыс</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377-33-32 (13-39); </w:t>
      </w:r>
      <w:r>
        <w:rPr>
          <w:rFonts w:ascii="Times New Roman" w:hAnsi="Times New Roman" w:cs="Times New Roman"/>
          <w:sz w:val="24"/>
          <w:szCs w:val="24"/>
        </w:rPr>
        <w:t>391 36 21    8 777 101 0014</w:t>
      </w:r>
    </w:p>
    <w:p w:rsidR="00B17E82" w:rsidRDefault="00B17E82" w:rsidP="00616CA2">
      <w:pPr>
        <w:spacing w:after="0" w:line="240" w:lineRule="auto"/>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kk-KZ"/>
        </w:rPr>
        <w:t>e-mail: berdybaeva_sveta@ mail.ru каб.:2</w:t>
      </w:r>
    </w:p>
    <w:p w:rsidR="00B17E82" w:rsidRDefault="00876DB2" w:rsidP="00616CA2">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Pr>
          <w:rFonts w:ascii="Times New Roman" w:hAnsi="Times New Roman" w:cs="Times New Roman"/>
          <w:b/>
          <w:sz w:val="24"/>
          <w:szCs w:val="24"/>
          <w:lang w:val="kk-KZ"/>
        </w:rPr>
        <w:t>Семинар:</w:t>
      </w:r>
    </w:p>
    <w:p w:rsidR="00876DB2" w:rsidRDefault="00876DB2" w:rsidP="00616CA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Бердібаева С.Қ.-</w:t>
      </w:r>
      <w:r>
        <w:rPr>
          <w:rFonts w:ascii="Times New Roman" w:hAnsi="Times New Roman" w:cs="Times New Roman"/>
          <w:sz w:val="24"/>
          <w:szCs w:val="24"/>
          <w:lang w:val="kk-KZ"/>
        </w:rPr>
        <w:t xml:space="preserve"> психология ғылымдарының докторы, профессор</w:t>
      </w:r>
    </w:p>
    <w:p w:rsidR="00876DB2" w:rsidRDefault="00876DB2" w:rsidP="0061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w:t>
      </w:r>
      <w:r>
        <w:rPr>
          <w:rFonts w:ascii="Times New Roman" w:hAnsi="Times New Roman" w:cs="Times New Roman"/>
          <w:sz w:val="24"/>
          <w:szCs w:val="24"/>
          <w:lang w:val="kk-KZ"/>
        </w:rPr>
        <w:t>дар</w:t>
      </w:r>
      <w:proofErr w:type="spellStart"/>
      <w:r>
        <w:rPr>
          <w:rFonts w:ascii="Times New Roman" w:hAnsi="Times New Roman" w:cs="Times New Roman"/>
          <w:sz w:val="24"/>
          <w:szCs w:val="24"/>
        </w:rPr>
        <w:t>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жұмыс</w:t>
      </w:r>
      <w:r>
        <w:rPr>
          <w:rFonts w:ascii="Times New Roman" w:hAnsi="Times New Roman" w:cs="Times New Roman"/>
          <w:sz w:val="24"/>
          <w:szCs w:val="24"/>
        </w:rPr>
        <w:t xml:space="preserve">, </w:t>
      </w:r>
      <w:r>
        <w:rPr>
          <w:rFonts w:ascii="Times New Roman" w:hAnsi="Times New Roman" w:cs="Times New Roman"/>
          <w:sz w:val="24"/>
          <w:szCs w:val="24"/>
          <w:lang w:val="kk-KZ"/>
        </w:rPr>
        <w:t>үй</w:t>
      </w:r>
      <w:r>
        <w:rPr>
          <w:rFonts w:ascii="Times New Roman" w:hAnsi="Times New Roman" w:cs="Times New Roman"/>
          <w:sz w:val="24"/>
          <w:szCs w:val="24"/>
        </w:rPr>
        <w:t xml:space="preserve">, </w:t>
      </w:r>
      <w:r>
        <w:rPr>
          <w:rFonts w:ascii="Times New Roman" w:hAnsi="Times New Roman" w:cs="Times New Roman"/>
          <w:sz w:val="24"/>
          <w:szCs w:val="24"/>
          <w:lang w:val="kk-KZ"/>
        </w:rPr>
        <w:t>ұялы байланыс</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377-33-32 (13-39); </w:t>
      </w:r>
      <w:r>
        <w:rPr>
          <w:rFonts w:ascii="Times New Roman" w:hAnsi="Times New Roman" w:cs="Times New Roman"/>
          <w:sz w:val="24"/>
          <w:szCs w:val="24"/>
        </w:rPr>
        <w:t>391 36 21    8 777 101 0014</w:t>
      </w:r>
    </w:p>
    <w:p w:rsidR="00876DB2" w:rsidRDefault="00876DB2" w:rsidP="00616CA2">
      <w:pPr>
        <w:spacing w:after="0" w:line="240" w:lineRule="auto"/>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kk-KZ"/>
        </w:rPr>
        <w:t>e-mail: berdybaeva_sveta@ mail.ru каб.:2</w:t>
      </w:r>
    </w:p>
    <w:p w:rsidR="00876DB2" w:rsidRDefault="00876DB2" w:rsidP="00616CA2">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B17E82" w:rsidRDefault="00B17E82" w:rsidP="00616CA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мақсаттары мен міндеттері:</w:t>
      </w:r>
    </w:p>
    <w:p w:rsidR="009F1DAF" w:rsidRPr="009F1DAF" w:rsidRDefault="00B17E82" w:rsidP="00616CA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00616CA2">
        <w:rPr>
          <w:rFonts w:ascii="Times New Roman" w:hAnsi="Times New Roman" w:cs="Times New Roman"/>
          <w:sz w:val="24"/>
          <w:szCs w:val="24"/>
          <w:lang w:val="kk-KZ"/>
        </w:rPr>
        <w:t xml:space="preserve">:  </w:t>
      </w:r>
      <w:r w:rsidR="00082FA0" w:rsidRPr="006D0380">
        <w:rPr>
          <w:rFonts w:ascii="Times New Roman" w:hAnsi="Times New Roman" w:cs="Times New Roman"/>
          <w:b/>
          <w:sz w:val="24"/>
          <w:szCs w:val="24"/>
          <w:lang w:val="kk-KZ"/>
        </w:rPr>
        <w:t>Негізг</w:t>
      </w:r>
      <w:r w:rsidR="00082FA0">
        <w:rPr>
          <w:rFonts w:ascii="Times New Roman" w:hAnsi="Times New Roman" w:cs="Times New Roman"/>
          <w:b/>
          <w:sz w:val="24"/>
          <w:szCs w:val="24"/>
          <w:lang w:val="kk-KZ"/>
        </w:rPr>
        <w:t xml:space="preserve">і </w:t>
      </w:r>
      <w:r w:rsidR="00082FA0" w:rsidRPr="006D0380">
        <w:rPr>
          <w:rFonts w:ascii="Times New Roman" w:hAnsi="Times New Roman" w:cs="Times New Roman"/>
          <w:b/>
          <w:sz w:val="24"/>
          <w:szCs w:val="24"/>
          <w:lang w:val="kk-KZ"/>
        </w:rPr>
        <w:t xml:space="preserve"> кәсіби элективті </w:t>
      </w:r>
      <w:r w:rsidR="009F1DAF" w:rsidRPr="006D0380">
        <w:rPr>
          <w:rFonts w:ascii="Times New Roman" w:hAnsi="Times New Roman" w:cs="Times New Roman"/>
          <w:bCs/>
          <w:sz w:val="24"/>
          <w:szCs w:val="24"/>
          <w:lang w:val="kk-KZ"/>
        </w:rPr>
        <w:t xml:space="preserve">№ </w:t>
      </w:r>
      <w:r w:rsidR="009F1DAF">
        <w:rPr>
          <w:rFonts w:ascii="Times New Roman" w:hAnsi="Times New Roman" w:cs="Times New Roman"/>
          <w:b/>
          <w:sz w:val="24"/>
          <w:szCs w:val="24"/>
          <w:lang w:val="kk-KZ"/>
        </w:rPr>
        <w:t>8</w:t>
      </w:r>
      <w:r w:rsidR="009F1DAF" w:rsidRPr="006D0380">
        <w:rPr>
          <w:rFonts w:ascii="Times New Roman" w:hAnsi="Times New Roman" w:cs="Times New Roman"/>
          <w:bCs/>
          <w:sz w:val="24"/>
          <w:szCs w:val="24"/>
          <w:lang w:val="kk-KZ"/>
        </w:rPr>
        <w:t xml:space="preserve"> модуль   бойынша </w:t>
      </w:r>
      <w:r w:rsidR="009F1DAF" w:rsidRPr="006D0380">
        <w:rPr>
          <w:rFonts w:ascii="Times New Roman" w:hAnsi="Times New Roman" w:cs="Times New Roman"/>
          <w:sz w:val="24"/>
          <w:szCs w:val="24"/>
          <w:lang w:val="kk-KZ"/>
        </w:rPr>
        <w:t xml:space="preserve">оқытылатын </w:t>
      </w:r>
      <w:r w:rsidR="009F1DAF" w:rsidRPr="006D0380">
        <w:rPr>
          <w:rFonts w:ascii="Times New Roman" w:hAnsi="Times New Roman" w:cs="Times New Roman"/>
          <w:b/>
          <w:bCs/>
          <w:sz w:val="24"/>
          <w:szCs w:val="24"/>
          <w:lang w:val="kk-KZ"/>
        </w:rPr>
        <w:t xml:space="preserve">«Психологиядағы ықтималдық әдістер» </w:t>
      </w:r>
      <w:r w:rsidR="009F1DAF" w:rsidRPr="006D0380">
        <w:rPr>
          <w:rFonts w:ascii="Times New Roman" w:hAnsi="Times New Roman" w:cs="Times New Roman"/>
          <w:sz w:val="24"/>
          <w:szCs w:val="24"/>
          <w:lang w:val="kk-KZ"/>
        </w:rPr>
        <w:t xml:space="preserve">курсының білімдерін зерттеу мен меңгеру негізінде студенттердің психологиядағы зерттеу әдісетрінің нәтижелерін статистикалық өңдеу жолдарын меңгерре отырып  математикалық әдістер мен  статистикалық ықтималдылық және моделдеу тәсілдерін  кәсіби  әрекетте  қолдану процесін талдау іскерлігін дамыту. Семинар  сабақтарда жаңа қазіргі психологиядағы қолданылатын математикалық әдістер мен ықтималдық әдістері мен математикалық моделдеу жайлы негізгі ұғымдары бейнелейтін құбылыстарды жүйелік талдау, үйрену, қолдану  іскерлігі мен дағдысын қалыптастыру. </w:t>
      </w:r>
    </w:p>
    <w:p w:rsidR="009F1DAF" w:rsidRPr="006D0380" w:rsidRDefault="009F1DAF" w:rsidP="00616CA2">
      <w:pPr>
        <w:spacing w:after="0" w:line="240" w:lineRule="auto"/>
        <w:ind w:firstLine="454"/>
        <w:jc w:val="both"/>
        <w:rPr>
          <w:rFonts w:ascii="Times New Roman" w:hAnsi="Times New Roman" w:cs="Times New Roman"/>
          <w:sz w:val="24"/>
          <w:szCs w:val="24"/>
          <w:lang w:val="kk-KZ" w:eastAsia="ko-KR"/>
        </w:rPr>
      </w:pPr>
      <w:r w:rsidRPr="006D0380">
        <w:rPr>
          <w:rFonts w:ascii="Times New Roman" w:hAnsi="Times New Roman" w:cs="Times New Roman"/>
          <w:b/>
          <w:bCs/>
          <w:sz w:val="24"/>
          <w:szCs w:val="24"/>
          <w:lang w:val="kk-KZ" w:eastAsia="ko-KR"/>
        </w:rPr>
        <w:t>Пәндердің міндеттері</w:t>
      </w:r>
      <w:r w:rsidRPr="006D0380">
        <w:rPr>
          <w:rFonts w:ascii="Times New Roman" w:hAnsi="Times New Roman" w:cs="Times New Roman"/>
          <w:sz w:val="24"/>
          <w:szCs w:val="24"/>
          <w:lang w:val="kk-KZ" w:eastAsia="ko-KR"/>
        </w:rPr>
        <w:t>:</w:t>
      </w:r>
    </w:p>
    <w:p w:rsidR="009F1DAF" w:rsidRPr="006D0380" w:rsidRDefault="009F1DAF" w:rsidP="00616CA2">
      <w:p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 xml:space="preserve">1.Қазіргі жаңа психологиядағы математикалық әдістер мен ықтималды әдістер және математикалық моделдеу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әдістер мен матепматикалық моделдеудің негізгі әдістері  мен тәсілдерін, критерийлерін фундаменттік және қолданбалы және практикалық психологиялық зерттеулер нәтижелерін өңдеуде қолдануға  студенттерде оң әсерлі мотивация мен жүйелік негіздерді қалыптастыру; </w:t>
      </w:r>
    </w:p>
    <w:p w:rsidR="009F1DAF" w:rsidRPr="006D0380" w:rsidRDefault="009F1DAF" w:rsidP="00616CA2">
      <w:p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2. Қазіргі жаңа психологияда  қолданылатын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өңдеуде қолдана алу ептілігін меңгеру;</w:t>
      </w:r>
    </w:p>
    <w:p w:rsidR="009F1DAF" w:rsidRPr="006D0380" w:rsidRDefault="009F1DAF" w:rsidP="00616CA2">
      <w:p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3.Математикалық әдістер мен ықтималдық әдістер мен моделдеу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w:t>
      </w:r>
    </w:p>
    <w:p w:rsidR="009F1DAF" w:rsidRPr="006D0380" w:rsidRDefault="009F1DAF" w:rsidP="00616CA2">
      <w:p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lastRenderedPageBreak/>
        <w:t xml:space="preserve">4.Математикалық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 </w:t>
      </w:r>
    </w:p>
    <w:p w:rsidR="009F1DAF" w:rsidRPr="006D0380" w:rsidRDefault="009F1DAF" w:rsidP="00616CA2">
      <w:p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5.Психологиялық зерттеулерден алынған нәтижелерді математикалық әдістер мен ықтималдылық әдістерімен талдау мен өңдеуге керекті математикалық статистика жайлы түсініктер туралы білімдер беру;</w:t>
      </w:r>
    </w:p>
    <w:p w:rsidR="00B17E82" w:rsidRDefault="00B17E82" w:rsidP="00616CA2">
      <w:pPr>
        <w:pStyle w:val="a4"/>
        <w:spacing w:line="240" w:lineRule="auto"/>
        <w:ind w:firstLine="454"/>
        <w:jc w:val="both"/>
        <w:rPr>
          <w:rFonts w:ascii="Times New Roman" w:hAnsi="Times New Roman" w:cs="Times New Roman"/>
          <w:lang w:val="kk-KZ"/>
        </w:rPr>
      </w:pPr>
      <w:r>
        <w:rPr>
          <w:rFonts w:ascii="Times New Roman" w:hAnsi="Times New Roman" w:cs="Times New Roman"/>
          <w:b/>
          <w:lang w:val="kk-KZ"/>
        </w:rPr>
        <w:t xml:space="preserve">Құзыреттері (оқытудың нәтижелері): </w:t>
      </w:r>
    </w:p>
    <w:p w:rsidR="009F1DAF" w:rsidRPr="006D0380" w:rsidRDefault="009F1DAF" w:rsidP="00616CA2">
      <w:pPr>
        <w:spacing w:after="0" w:line="240" w:lineRule="auto"/>
        <w:ind w:firstLine="454"/>
        <w:jc w:val="both"/>
        <w:rPr>
          <w:rFonts w:ascii="Times New Roman" w:hAnsi="Times New Roman" w:cs="Times New Roman"/>
          <w:sz w:val="24"/>
          <w:szCs w:val="24"/>
          <w:lang w:val="kk-KZ"/>
        </w:rPr>
      </w:pPr>
      <w:r w:rsidRPr="006D0380">
        <w:rPr>
          <w:rFonts w:ascii="Times New Roman" w:hAnsi="Times New Roman" w:cs="Times New Roman"/>
          <w:b/>
          <w:bCs/>
          <w:sz w:val="24"/>
          <w:szCs w:val="24"/>
          <w:lang w:val="kk-KZ"/>
        </w:rPr>
        <w:t>Жалпы құзырет</w:t>
      </w:r>
      <w:r w:rsidRPr="006D0380">
        <w:rPr>
          <w:rFonts w:ascii="Times New Roman" w:hAnsi="Times New Roman" w:cs="Times New Roman"/>
          <w:sz w:val="24"/>
          <w:szCs w:val="24"/>
          <w:lang w:val="kk-KZ"/>
        </w:rPr>
        <w:t>:</w:t>
      </w:r>
    </w:p>
    <w:p w:rsidR="009F1DAF" w:rsidRPr="006D0380" w:rsidRDefault="009F1DAF" w:rsidP="00616CA2">
      <w:pPr>
        <w:spacing w:after="0" w:line="240" w:lineRule="auto"/>
        <w:ind w:firstLine="454"/>
        <w:jc w:val="both"/>
        <w:rPr>
          <w:rFonts w:ascii="Times New Roman" w:hAnsi="Times New Roman" w:cs="Times New Roman"/>
          <w:sz w:val="24"/>
          <w:szCs w:val="24"/>
          <w:lang w:val="kk-KZ"/>
        </w:rPr>
      </w:pPr>
      <w:r w:rsidRPr="006D0380">
        <w:rPr>
          <w:rFonts w:ascii="Times New Roman" w:hAnsi="Times New Roman" w:cs="Times New Roman"/>
          <w:b/>
          <w:bCs/>
          <w:sz w:val="24"/>
          <w:szCs w:val="24"/>
          <w:lang w:val="kk-KZ"/>
        </w:rPr>
        <w:t>құралдық</w:t>
      </w:r>
      <w:r w:rsidRPr="006D0380">
        <w:rPr>
          <w:rFonts w:ascii="Times New Roman" w:hAnsi="Times New Roman" w:cs="Times New Roman"/>
          <w:sz w:val="24"/>
          <w:szCs w:val="24"/>
          <w:lang w:val="kk-KZ"/>
        </w:rPr>
        <w:t xml:space="preserve">: психологиялық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пайдалану, </w:t>
      </w:r>
    </w:p>
    <w:p w:rsidR="009F1DAF" w:rsidRPr="006D0380" w:rsidRDefault="009F1DAF" w:rsidP="00616CA2">
      <w:pPr>
        <w:spacing w:after="0" w:line="240" w:lineRule="auto"/>
        <w:jc w:val="both"/>
        <w:rPr>
          <w:rFonts w:ascii="Times New Roman" w:hAnsi="Times New Roman" w:cs="Times New Roman"/>
          <w:sz w:val="24"/>
          <w:szCs w:val="24"/>
          <w:lang w:val="kk-KZ"/>
        </w:rPr>
      </w:pPr>
      <w:r w:rsidRPr="006D0380">
        <w:rPr>
          <w:rFonts w:ascii="Times New Roman" w:hAnsi="Times New Roman" w:cs="Times New Roman"/>
          <w:b/>
          <w:bCs/>
          <w:sz w:val="24"/>
          <w:szCs w:val="24"/>
          <w:lang w:val="kk-KZ"/>
        </w:rPr>
        <w:t>тұлға аралық:</w:t>
      </w:r>
      <w:r w:rsidRPr="006D0380">
        <w:rPr>
          <w:rFonts w:ascii="Times New Roman" w:hAnsi="Times New Roman" w:cs="Times New Roman"/>
          <w:sz w:val="24"/>
          <w:szCs w:val="24"/>
          <w:lang w:val="kk-KZ"/>
        </w:rPr>
        <w:t xml:space="preserve">  тұлғаның индивидуалды креативті қабілеттердің  жаңа психологиядағы зерттеулердегі математикалықәдістер мен ықтималдық әдістер, математикалық психология, математикалық  статистика туралы фундаменталды  білімдерді оларды ғылыми бағытта  пайдалану; </w:t>
      </w:r>
    </w:p>
    <w:p w:rsidR="009F1DAF" w:rsidRPr="006D0380" w:rsidRDefault="009F1DAF" w:rsidP="00616CA2">
      <w:pPr>
        <w:spacing w:after="0" w:line="240" w:lineRule="auto"/>
        <w:ind w:firstLine="454"/>
        <w:jc w:val="both"/>
        <w:rPr>
          <w:rFonts w:ascii="Times New Roman" w:hAnsi="Times New Roman" w:cs="Times New Roman"/>
          <w:sz w:val="24"/>
          <w:szCs w:val="24"/>
          <w:lang w:val="kk-KZ"/>
        </w:rPr>
      </w:pPr>
      <w:r w:rsidRPr="006D0380">
        <w:rPr>
          <w:rFonts w:ascii="Times New Roman" w:hAnsi="Times New Roman" w:cs="Times New Roman"/>
          <w:b/>
          <w:bCs/>
          <w:sz w:val="24"/>
          <w:szCs w:val="24"/>
          <w:lang w:val="kk-KZ"/>
        </w:rPr>
        <w:t>жүйелік:</w:t>
      </w:r>
      <w:r w:rsidRPr="006D0380">
        <w:rPr>
          <w:rFonts w:ascii="Times New Roman" w:hAnsi="Times New Roman" w:cs="Times New Roman"/>
          <w:sz w:val="24"/>
          <w:szCs w:val="24"/>
          <w:lang w:val="kk-KZ"/>
        </w:rPr>
        <w:t xml:space="preserve"> математикалық және ықтималдық әдістер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статистикалывқ өңдеу т.б)  формализациялау процедурасы арқылы өзектендіру қабілеті. </w:t>
      </w:r>
    </w:p>
    <w:p w:rsidR="009F1DAF" w:rsidRPr="006D0380" w:rsidRDefault="009F1DAF" w:rsidP="00616CA2">
      <w:pPr>
        <w:spacing w:after="0" w:line="240" w:lineRule="auto"/>
        <w:ind w:firstLine="454"/>
        <w:jc w:val="both"/>
        <w:rPr>
          <w:rFonts w:ascii="Times New Roman" w:hAnsi="Times New Roman" w:cs="Times New Roman"/>
          <w:sz w:val="24"/>
          <w:szCs w:val="24"/>
          <w:lang w:val="kk-KZ"/>
        </w:rPr>
      </w:pPr>
      <w:r w:rsidRPr="006D0380">
        <w:rPr>
          <w:rFonts w:ascii="Times New Roman" w:hAnsi="Times New Roman" w:cs="Times New Roman"/>
          <w:b/>
          <w:bCs/>
          <w:sz w:val="24"/>
          <w:szCs w:val="24"/>
          <w:lang w:val="kk-KZ"/>
        </w:rPr>
        <w:t>пәндік құзырет</w:t>
      </w:r>
      <w:r w:rsidRPr="006D0380">
        <w:rPr>
          <w:rFonts w:ascii="Times New Roman" w:hAnsi="Times New Roman" w:cs="Times New Roman"/>
          <w:sz w:val="24"/>
          <w:szCs w:val="24"/>
          <w:lang w:val="kk-KZ"/>
        </w:rPr>
        <w:t xml:space="preserve">: жалпы психология, психологиядағы математикалық әдістер, математикалық психология, ықтималдық әдістер  және онымен шектес ғылыми білімдердің фундаменталды жағдайларын, психологиялық эксперимент нәтижелерінг математикалық-статситикалық  өңдеу тәсілдерін қазіргі жаңа экспериментік психологиядағы жаңа математикалық психологияның концепциячлары   </w:t>
      </w:r>
      <w:r>
        <w:rPr>
          <w:rFonts w:ascii="Times New Roman" w:hAnsi="Times New Roman" w:cs="Times New Roman"/>
          <w:sz w:val="24"/>
          <w:szCs w:val="24"/>
          <w:lang w:val="kk-KZ"/>
        </w:rPr>
        <w:t>мен даму тенденцияларын меңгеру.</w:t>
      </w:r>
    </w:p>
    <w:p w:rsidR="00B17E82" w:rsidRDefault="00B17E82" w:rsidP="00616CA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b/>
          <w:bCs/>
          <w:sz w:val="24"/>
          <w:szCs w:val="24"/>
          <w:lang w:val="kk-KZ"/>
        </w:rPr>
        <w:t>Пререквезиттері:</w:t>
      </w:r>
    </w:p>
    <w:p w:rsidR="00E454CA" w:rsidRPr="006D0380" w:rsidRDefault="00E454CA" w:rsidP="00616CA2">
      <w:pPr>
        <w:spacing w:after="0" w:line="240" w:lineRule="auto"/>
        <w:ind w:firstLine="454"/>
        <w:jc w:val="both"/>
        <w:rPr>
          <w:rFonts w:ascii="Times New Roman" w:hAnsi="Times New Roman" w:cs="Times New Roman"/>
          <w:b/>
          <w:bCs/>
          <w:sz w:val="24"/>
          <w:szCs w:val="24"/>
          <w:lang w:val="kk-KZ"/>
        </w:rPr>
      </w:pPr>
      <w:r w:rsidRPr="006D0380">
        <w:rPr>
          <w:rFonts w:ascii="Times New Roman" w:hAnsi="Times New Roman" w:cs="Times New Roman"/>
          <w:sz w:val="24"/>
          <w:szCs w:val="24"/>
          <w:lang w:val="kk-KZ" w:eastAsia="ko-KR"/>
        </w:rPr>
        <w:t xml:space="preserve">Студенттердің   психологиялық кәсіби білімі “Психологияға кіріспе” оның негізінде </w:t>
      </w:r>
      <w:r w:rsidRPr="006D0380">
        <w:rPr>
          <w:rFonts w:ascii="Times New Roman" w:hAnsi="Times New Roman" w:cs="Times New Roman"/>
          <w:sz w:val="24"/>
          <w:szCs w:val="24"/>
          <w:lang w:val="kk-KZ"/>
        </w:rPr>
        <w:t xml:space="preserve">«Психологиядағы математикалық әдістер» </w:t>
      </w:r>
      <w:r w:rsidRPr="006D0380">
        <w:rPr>
          <w:rFonts w:ascii="Times New Roman" w:hAnsi="Times New Roman" w:cs="Times New Roman"/>
          <w:sz w:val="24"/>
          <w:szCs w:val="24"/>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E454CA" w:rsidRPr="006D0380" w:rsidRDefault="00E454CA" w:rsidP="00616CA2">
      <w:pPr>
        <w:spacing w:after="0" w:line="240" w:lineRule="auto"/>
        <w:ind w:firstLine="454"/>
        <w:jc w:val="both"/>
        <w:rPr>
          <w:rFonts w:ascii="Times New Roman" w:hAnsi="Times New Roman" w:cs="Times New Roman"/>
          <w:sz w:val="24"/>
          <w:szCs w:val="24"/>
          <w:lang w:val="kk-KZ"/>
        </w:rPr>
      </w:pPr>
      <w:r w:rsidRPr="006D0380">
        <w:rPr>
          <w:rFonts w:ascii="Times New Roman" w:hAnsi="Times New Roman" w:cs="Times New Roman"/>
          <w:b/>
          <w:bCs/>
          <w:sz w:val="24"/>
          <w:szCs w:val="24"/>
          <w:lang w:val="kk-KZ" w:eastAsia="ko-KR"/>
        </w:rPr>
        <w:t xml:space="preserve">Постреквизиттер: </w:t>
      </w:r>
      <w:r w:rsidRPr="006D0380">
        <w:rPr>
          <w:rFonts w:ascii="Times New Roman" w:hAnsi="Times New Roman" w:cs="Times New Roman"/>
          <w:sz w:val="24"/>
          <w:szCs w:val="24"/>
          <w:lang w:val="kk-KZ"/>
        </w:rPr>
        <w:t xml:space="preserve">Бұл пәнді оқуда психолог-студенттер алдыңғы өткен барлық  пәндерге сүйенеді. Осы пәнді нақты оқу барысында алынған білімдер студенттерге   психология ғылымының зерттеу әдістерінің математикалық негізі, психологиядағы математиклық әдістердің ерекшеліктері,  жаңа психологиядағы математикалық моделдеудің және ықтималдылық әдістерінің  барлық  базалық  теориялары мен концепцияларын зерттеу бағыттарына қолдануға көмегін тигізеді. </w:t>
      </w:r>
    </w:p>
    <w:p w:rsidR="00E454CA" w:rsidRPr="006D0380" w:rsidRDefault="00E454CA" w:rsidP="00616CA2">
      <w:pPr>
        <w:spacing w:after="0" w:line="240" w:lineRule="auto"/>
        <w:ind w:firstLine="708"/>
        <w:jc w:val="both"/>
        <w:rPr>
          <w:rFonts w:ascii="Times New Roman" w:hAnsi="Times New Roman" w:cs="Times New Roman"/>
          <w:b/>
          <w:bCs/>
          <w:sz w:val="24"/>
          <w:szCs w:val="24"/>
          <w:lang w:val="kk-KZ"/>
        </w:rPr>
      </w:pPr>
      <w:r w:rsidRPr="006D0380">
        <w:rPr>
          <w:rFonts w:ascii="Times New Roman" w:hAnsi="Times New Roman" w:cs="Times New Roman"/>
          <w:sz w:val="24"/>
          <w:szCs w:val="24"/>
          <w:lang w:val="kk-KZ"/>
        </w:rPr>
        <w:t>Бұл курс болашақ ғылыми жұмысты орындау барысында, ғалым психолог-практикалық мамандығына дайындық негізі болып табылады. Психологиядағы математикалық және ықтималдық әдістері  пәндерін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B17E82" w:rsidRDefault="00B17E82" w:rsidP="00616CA2">
      <w:pPr>
        <w:spacing w:after="0" w:line="240" w:lineRule="auto"/>
        <w:rPr>
          <w:rFonts w:ascii="Times New Roman" w:hAnsi="Times New Roman" w:cs="Times New Roman"/>
          <w:b/>
          <w:sz w:val="24"/>
          <w:szCs w:val="24"/>
          <w:lang w:val="kk-KZ"/>
        </w:rPr>
      </w:pPr>
    </w:p>
    <w:p w:rsidR="00B17E82" w:rsidRDefault="00B17E82" w:rsidP="00616CA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B17E82" w:rsidRDefault="00B17E82" w:rsidP="00616CA2">
      <w:pPr>
        <w:spacing w:after="0" w:line="240" w:lineRule="auto"/>
        <w:jc w:val="center"/>
        <w:rPr>
          <w:rFonts w:ascii="Times New Roman" w:hAnsi="Times New Roman" w:cs="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521"/>
        <w:gridCol w:w="850"/>
        <w:gridCol w:w="1384"/>
      </w:tblGrid>
      <w:tr w:rsidR="00B17E82" w:rsidTr="00B17E82">
        <w:tc>
          <w:tcPr>
            <w:tcW w:w="427"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23"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Бағасы </w:t>
            </w:r>
          </w:p>
        </w:tc>
      </w:tr>
      <w:tr w:rsidR="00B17E82" w:rsidTr="00B17E82">
        <w:tc>
          <w:tcPr>
            <w:tcW w:w="5000" w:type="pct"/>
            <w:gridSpan w:val="4"/>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 Модуль  </w:t>
            </w:r>
            <w:r w:rsidR="00342D4E" w:rsidRPr="006D0380">
              <w:rPr>
                <w:rFonts w:ascii="Times New Roman" w:hAnsi="Times New Roman" w:cs="Times New Roman"/>
                <w:b/>
                <w:bCs/>
                <w:sz w:val="24"/>
                <w:szCs w:val="24"/>
                <w:lang w:val="kk-KZ" w:eastAsia="en-US"/>
              </w:rPr>
              <w:t>Психологиядағы ықтималдық теория мен әдістер негізі</w:t>
            </w:r>
            <w:r>
              <w:rPr>
                <w:rFonts w:ascii="Times New Roman" w:hAnsi="Times New Roman" w:cs="Times New Roman"/>
                <w:b/>
                <w:bCs/>
                <w:sz w:val="24"/>
                <w:szCs w:val="24"/>
                <w:lang w:val="kk-KZ" w:eastAsia="en-US"/>
              </w:rPr>
              <w:t>.</w:t>
            </w:r>
          </w:p>
        </w:tc>
      </w:tr>
      <w:tr w:rsidR="00B17E82" w:rsidTr="00B17E82">
        <w:trPr>
          <w:trHeight w:val="344"/>
        </w:trPr>
        <w:tc>
          <w:tcPr>
            <w:tcW w:w="427" w:type="pct"/>
            <w:vMerge w:val="restar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1</w:t>
            </w:r>
          </w:p>
          <w:p w:rsidR="00B17E82" w:rsidRDefault="00B17E82" w:rsidP="00616CA2">
            <w:pPr>
              <w:spacing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b/>
                <w:bCs/>
                <w:sz w:val="24"/>
                <w:szCs w:val="24"/>
                <w:u w:val="single"/>
                <w:lang w:val="kk-KZ" w:eastAsia="en-US"/>
              </w:rPr>
            </w:pPr>
            <w:r>
              <w:rPr>
                <w:rFonts w:ascii="Times New Roman" w:hAnsi="Times New Roman" w:cs="Times New Roman"/>
                <w:b/>
                <w:sz w:val="24"/>
                <w:szCs w:val="24"/>
                <w:lang w:val="kk-KZ"/>
              </w:rPr>
              <w:t>1 дәріс</w:t>
            </w:r>
            <w:r>
              <w:rPr>
                <w:rFonts w:ascii="Times New Roman" w:hAnsi="Times New Roman" w:cs="Times New Roman"/>
                <w:sz w:val="24"/>
                <w:szCs w:val="24"/>
                <w:lang w:val="kk-KZ"/>
              </w:rPr>
              <w:t xml:space="preserve">. </w:t>
            </w:r>
            <w:r w:rsidR="001F1FDB" w:rsidRPr="006D0380">
              <w:rPr>
                <w:rFonts w:ascii="Times New Roman" w:hAnsi="Times New Roman" w:cs="Times New Roman"/>
                <w:sz w:val="24"/>
                <w:szCs w:val="24"/>
                <w:lang w:val="kk-KZ" w:eastAsia="en-US"/>
              </w:rPr>
              <w:t xml:space="preserve"> </w:t>
            </w:r>
            <w:r w:rsidR="001F1FDB" w:rsidRPr="006D0380">
              <w:rPr>
                <w:rFonts w:ascii="Times New Roman" w:hAnsi="Times New Roman" w:cs="Times New Roman"/>
                <w:sz w:val="24"/>
                <w:szCs w:val="24"/>
                <w:lang w:val="kk-KZ" w:eastAsia="ko-KR"/>
              </w:rPr>
              <w:t xml:space="preserve">Психологиядағы ықтимал дылықтар және көптік теориясы. Толық ықтималдылық.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sidR="001F1FDB" w:rsidRPr="006D0380">
              <w:rPr>
                <w:rFonts w:ascii="Times New Roman" w:hAnsi="Times New Roman" w:cs="Times New Roman"/>
                <w:sz w:val="24"/>
                <w:szCs w:val="24"/>
                <w:lang w:val="kk-KZ" w:eastAsia="ko-KR"/>
              </w:rPr>
              <w:t xml:space="preserve">Математикалық психология ның зерттеу пәні және негізгі зерттеу әдістері мен тарихы.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СОӨЖ</w:t>
            </w:r>
            <w:r>
              <w:rPr>
                <w:rFonts w:ascii="Times New Roman" w:hAnsi="Times New Roman" w:cs="Times New Roman"/>
                <w:sz w:val="24"/>
                <w:szCs w:val="24"/>
                <w:lang w:val="kk-KZ"/>
              </w:rPr>
              <w:t>.</w:t>
            </w:r>
            <w:r>
              <w:rPr>
                <w:rFonts w:ascii="Times New Roman" w:hAnsi="Times New Roman" w:cs="Times New Roman"/>
                <w:lang w:val="kk-KZ" w:eastAsia="en-US"/>
              </w:rPr>
              <w:t xml:space="preserve"> </w:t>
            </w:r>
            <w:r w:rsidR="00FE2BE0" w:rsidRPr="006D0380">
              <w:rPr>
                <w:rFonts w:ascii="Times New Roman" w:hAnsi="Times New Roman" w:cs="Times New Roman"/>
                <w:sz w:val="24"/>
                <w:szCs w:val="24"/>
                <w:lang w:val="kk-KZ" w:eastAsia="ko-KR"/>
              </w:rPr>
              <w:t>Математикалық психо логиядағы зерттеудің идеалды объектісі. Математикалық п</w:t>
            </w:r>
            <w:r w:rsidR="00FE2BE0">
              <w:rPr>
                <w:rFonts w:ascii="Times New Roman" w:hAnsi="Times New Roman" w:cs="Times New Roman"/>
                <w:sz w:val="24"/>
                <w:szCs w:val="24"/>
                <w:lang w:val="kk-KZ" w:eastAsia="ko-KR"/>
              </w:rPr>
              <w:t>сихо логияны жасаудағы И.Ф. Гер</w:t>
            </w:r>
            <w:r w:rsidR="00FE2BE0" w:rsidRPr="006D0380">
              <w:rPr>
                <w:rFonts w:ascii="Times New Roman" w:hAnsi="Times New Roman" w:cs="Times New Roman"/>
                <w:sz w:val="24"/>
                <w:szCs w:val="24"/>
                <w:lang w:val="kk-KZ" w:eastAsia="ko-KR"/>
              </w:rPr>
              <w:t xml:space="preserve">барттың қосқан үлесі.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FE2BE0"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rPr>
          <w:trHeight w:val="257"/>
        </w:trPr>
        <w:tc>
          <w:tcPr>
            <w:tcW w:w="427" w:type="pct"/>
            <w:vMerge w:val="restar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2</w:t>
            </w:r>
          </w:p>
        </w:tc>
        <w:tc>
          <w:tcPr>
            <w:tcW w:w="3406" w:type="pct"/>
            <w:tcBorders>
              <w:top w:val="single" w:sz="4" w:space="0" w:color="auto"/>
              <w:left w:val="single" w:sz="4" w:space="0" w:color="auto"/>
              <w:bottom w:val="single" w:sz="4" w:space="0" w:color="auto"/>
              <w:right w:val="single" w:sz="4" w:space="0" w:color="auto"/>
            </w:tcBorders>
            <w:hideMark/>
          </w:tcPr>
          <w:p w:rsidR="00B17E82" w:rsidRPr="00FE2BE0" w:rsidRDefault="00B17E82"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2-дәріс</w:t>
            </w:r>
            <w:r w:rsidR="001F1FDB" w:rsidRPr="006D0380">
              <w:rPr>
                <w:rFonts w:ascii="Times New Roman" w:hAnsi="Times New Roman" w:cs="Times New Roman"/>
                <w:sz w:val="24"/>
                <w:szCs w:val="24"/>
                <w:lang w:val="kk-KZ" w:eastAsia="en-US"/>
              </w:rPr>
              <w:t xml:space="preserve">. </w:t>
            </w:r>
            <w:r w:rsidR="001F1FDB" w:rsidRPr="006D0380">
              <w:rPr>
                <w:rFonts w:ascii="Times New Roman" w:hAnsi="Times New Roman" w:cs="Times New Roman"/>
                <w:sz w:val="24"/>
                <w:szCs w:val="24"/>
                <w:lang w:val="kk-KZ" w:eastAsia="ko-KR"/>
              </w:rPr>
              <w:t xml:space="preserve">Уақыт бойынша мінез-құлықты иммитациялы ықтималды моделдеу. </w:t>
            </w:r>
            <w:r>
              <w:rPr>
                <w:rFonts w:ascii="Times New Roman" w:hAnsi="Times New Roman" w:cs="Times New Roman"/>
                <w:sz w:val="24"/>
                <w:szCs w:val="24"/>
                <w:lang w:val="kk-KZ" w:eastAsia="en-US"/>
              </w:rPr>
              <w:t>.</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eastAsia="en-US"/>
              </w:rPr>
              <w:t xml:space="preserve">2-семинар. </w:t>
            </w:r>
            <w:r w:rsidR="001F1FDB" w:rsidRPr="006D0380">
              <w:rPr>
                <w:rFonts w:ascii="Times New Roman" w:hAnsi="Times New Roman" w:cs="Times New Roman"/>
                <w:sz w:val="24"/>
                <w:szCs w:val="24"/>
                <w:lang w:val="kk-KZ" w:eastAsia="ko-KR"/>
              </w:rPr>
              <w:t>Гипотетикалық моделдеу мәселелері</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2 СОӨЖ</w:t>
            </w:r>
            <w:r>
              <w:rPr>
                <w:rFonts w:ascii="Times New Roman" w:hAnsi="Times New Roman" w:cs="Times New Roman"/>
                <w:sz w:val="24"/>
                <w:szCs w:val="24"/>
                <w:lang w:val="kk-KZ"/>
              </w:rPr>
              <w:t>.</w:t>
            </w:r>
            <w:r>
              <w:rPr>
                <w:rFonts w:ascii="Times New Roman" w:hAnsi="Times New Roman" w:cs="Times New Roman"/>
                <w:lang w:val="kk-KZ" w:eastAsia="en-US"/>
              </w:rPr>
              <w:t xml:space="preserve"> </w:t>
            </w:r>
            <w:r w:rsidR="00FE2BE0" w:rsidRPr="006D0380">
              <w:rPr>
                <w:rFonts w:ascii="Times New Roman" w:hAnsi="Times New Roman" w:cs="Times New Roman"/>
                <w:sz w:val="24"/>
                <w:szCs w:val="24"/>
                <w:lang w:val="kk-KZ" w:eastAsia="ko-KR"/>
              </w:rPr>
              <w:t>Математи калық психологияның туындау ындағы негізгі мәселе-математи калық моделдеу –жазбаша жұмыс</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FE2BE0"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rPr>
          <w:trHeight w:val="242"/>
        </w:trPr>
        <w:tc>
          <w:tcPr>
            <w:tcW w:w="427" w:type="pct"/>
            <w:vMerge w:val="restar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sz w:val="24"/>
                <w:szCs w:val="24"/>
                <w:lang w:val="kk-KZ" w:eastAsia="en-US"/>
              </w:rPr>
            </w:pPr>
            <w:r>
              <w:rPr>
                <w:rFonts w:ascii="Times New Roman" w:hAnsi="Times New Roman" w:cs="Times New Roman"/>
                <w:b/>
                <w:bCs/>
                <w:sz w:val="24"/>
                <w:szCs w:val="24"/>
                <w:lang w:val="kk-KZ" w:eastAsia="en-US"/>
              </w:rPr>
              <w:t>3-дәріс</w:t>
            </w:r>
            <w:r>
              <w:rPr>
                <w:rFonts w:ascii="Times New Roman" w:hAnsi="Times New Roman" w:cs="Times New Roman"/>
                <w:sz w:val="24"/>
                <w:szCs w:val="24"/>
                <w:lang w:val="kk-KZ" w:eastAsia="en-US"/>
              </w:rPr>
              <w:t xml:space="preserve">. </w:t>
            </w:r>
            <w:r w:rsidR="00C71D17" w:rsidRPr="006D0380">
              <w:rPr>
                <w:rFonts w:ascii="Times New Roman" w:hAnsi="Times New Roman" w:cs="Times New Roman"/>
                <w:bCs/>
                <w:sz w:val="24"/>
                <w:szCs w:val="24"/>
                <w:lang w:val="kk-KZ" w:eastAsia="en-US"/>
              </w:rPr>
              <w:t>Стохатикалық зерттеу әдістері-ықтималдылық теориялары мен әдістері</w:t>
            </w:r>
            <w:r w:rsidR="00C71D17">
              <w:rPr>
                <w:rFonts w:ascii="Times New Roman" w:hAnsi="Times New Roman" w:cs="Times New Roman"/>
                <w:bCs/>
                <w:sz w:val="24"/>
                <w:szCs w:val="24"/>
                <w:lang w:val="kk-KZ" w:eastAsia="en-US"/>
              </w:rPr>
              <w:t>.</w:t>
            </w:r>
            <w:r w:rsidR="00C71D17" w:rsidRPr="006D0380">
              <w:rPr>
                <w:rFonts w:ascii="Times New Roman" w:hAnsi="Times New Roman" w:cs="Times New Roman"/>
                <w:bCs/>
                <w:sz w:val="24"/>
                <w:szCs w:val="24"/>
                <w:lang w:val="kk-KZ" w:eastAsia="en-US"/>
              </w:rPr>
              <w:t xml:space="preserve">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bCs/>
                <w:sz w:val="24"/>
                <w:szCs w:val="24"/>
                <w:lang w:val="kk-KZ" w:eastAsia="en-US"/>
              </w:rPr>
              <w:t xml:space="preserve">3-семинар </w:t>
            </w:r>
            <w:r w:rsidR="00C71D17" w:rsidRPr="006D0380">
              <w:rPr>
                <w:rFonts w:ascii="Times New Roman" w:hAnsi="Times New Roman" w:cs="Times New Roman"/>
                <w:bCs/>
                <w:sz w:val="24"/>
                <w:szCs w:val="24"/>
                <w:lang w:val="kk-KZ" w:eastAsia="en-US"/>
              </w:rPr>
              <w:t xml:space="preserve">Статистикалық ықтималдылық.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3-СОӨЖ</w:t>
            </w:r>
            <w:r w:rsidR="00280DE6" w:rsidRPr="006D0380">
              <w:rPr>
                <w:rFonts w:ascii="Times New Roman" w:hAnsi="Times New Roman" w:cs="Times New Roman"/>
                <w:sz w:val="24"/>
                <w:szCs w:val="24"/>
                <w:lang w:val="kk-KZ" w:eastAsia="en-US"/>
              </w:rPr>
              <w:t xml:space="preserve">. Математикалық психологияның тарихы және методологиясы. Психологиялық зерттеу нәтижелерін өлшеу және шкалалау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280DE6"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406" w:type="pct"/>
            <w:tcBorders>
              <w:top w:val="single" w:sz="4" w:space="0" w:color="auto"/>
              <w:left w:val="single" w:sz="4" w:space="0" w:color="auto"/>
              <w:bottom w:val="single" w:sz="4" w:space="0" w:color="auto"/>
              <w:right w:val="single" w:sz="4" w:space="0" w:color="auto"/>
            </w:tcBorders>
            <w:hideMark/>
          </w:tcPr>
          <w:p w:rsidR="00B17E82" w:rsidRPr="00280DE6" w:rsidRDefault="00B17E82" w:rsidP="00616CA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w:t>
            </w:r>
            <w:r w:rsidR="00280DE6">
              <w:rPr>
                <w:rFonts w:ascii="Times New Roman" w:hAnsi="Times New Roman" w:cs="Times New Roman"/>
                <w:sz w:val="24"/>
                <w:szCs w:val="24"/>
                <w:lang w:val="kk-KZ" w:eastAsia="en-US"/>
              </w:rPr>
              <w:t xml:space="preserve"> О</w:t>
            </w:r>
            <w:r w:rsidR="00C71D17" w:rsidRPr="006D0380">
              <w:rPr>
                <w:rFonts w:ascii="Times New Roman" w:hAnsi="Times New Roman" w:cs="Times New Roman"/>
                <w:bCs/>
                <w:sz w:val="24"/>
                <w:szCs w:val="24"/>
                <w:lang w:val="kk-KZ" w:eastAsia="en-US"/>
              </w:rPr>
              <w:t xml:space="preserve">йындар теориясы, пайдалылық теориясы, динамикалық программдау.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Pr="00280DE6" w:rsidRDefault="00B17E82" w:rsidP="00616CA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4-семинар</w:t>
            </w:r>
            <w:r>
              <w:rPr>
                <w:rFonts w:ascii="Times New Roman" w:hAnsi="Times New Roman" w:cs="Times New Roman"/>
                <w:sz w:val="24"/>
                <w:szCs w:val="24"/>
                <w:lang w:val="kk-KZ" w:eastAsia="en-US"/>
              </w:rPr>
              <w:t xml:space="preserve">. </w:t>
            </w:r>
            <w:r w:rsidR="00C71D17" w:rsidRPr="006D0380">
              <w:rPr>
                <w:rFonts w:ascii="Times New Roman" w:hAnsi="Times New Roman" w:cs="Times New Roman"/>
                <w:bCs/>
                <w:sz w:val="24"/>
                <w:szCs w:val="24"/>
                <w:lang w:val="kk-KZ" w:eastAsia="en-US"/>
              </w:rPr>
              <w:t>Шартты ықтималдылық.</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w:t>
            </w:r>
            <w:r>
              <w:rPr>
                <w:rFonts w:ascii="Times New Roman" w:hAnsi="Times New Roman" w:cs="Times New Roman"/>
                <w:b/>
                <w:sz w:val="24"/>
                <w:szCs w:val="24"/>
                <w:lang w:val="kk-KZ"/>
              </w:rPr>
              <w:t xml:space="preserve"> СОӨЖ.</w:t>
            </w:r>
            <w:r>
              <w:rPr>
                <w:rFonts w:ascii="Times New Roman" w:hAnsi="Times New Roman" w:cs="Times New Roman"/>
                <w:sz w:val="24"/>
                <w:szCs w:val="24"/>
                <w:lang w:val="kk-KZ" w:eastAsia="en-US"/>
              </w:rPr>
              <w:t xml:space="preserve"> </w:t>
            </w:r>
            <w:r w:rsidR="00280DE6">
              <w:rPr>
                <w:rFonts w:ascii="Times New Roman" w:hAnsi="Times New Roman" w:cs="Times New Roman"/>
                <w:sz w:val="24"/>
                <w:szCs w:val="24"/>
                <w:lang w:val="kk-KZ" w:eastAsia="en-US"/>
              </w:rPr>
              <w:t>Математикалық пси</w:t>
            </w:r>
            <w:r w:rsidR="00280DE6" w:rsidRPr="006D0380">
              <w:rPr>
                <w:rFonts w:ascii="Times New Roman" w:hAnsi="Times New Roman" w:cs="Times New Roman"/>
                <w:sz w:val="24"/>
                <w:szCs w:val="24"/>
                <w:lang w:val="kk-KZ" w:eastAsia="en-US"/>
              </w:rPr>
              <w:t>хологияның психологиядағы мате матикалық әдістер курсымен өз ара байланысы және айырма шылығы-реферат.</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280DE6"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sz w:val="24"/>
                <w:szCs w:val="24"/>
                <w:lang w:val="kk-KZ" w:eastAsia="en-US"/>
              </w:rPr>
            </w:pPr>
            <w:r>
              <w:rPr>
                <w:rFonts w:ascii="Times New Roman" w:hAnsi="Times New Roman" w:cs="Times New Roman"/>
                <w:b/>
                <w:bCs/>
                <w:sz w:val="24"/>
                <w:szCs w:val="24"/>
                <w:lang w:val="kk-KZ" w:eastAsia="en-US"/>
              </w:rPr>
              <w:t>5-дәріс</w:t>
            </w:r>
            <w:r>
              <w:rPr>
                <w:rFonts w:ascii="Times New Roman" w:hAnsi="Times New Roman" w:cs="Times New Roman"/>
                <w:sz w:val="24"/>
                <w:szCs w:val="24"/>
                <w:lang w:val="kk-KZ" w:eastAsia="en-US"/>
              </w:rPr>
              <w:t xml:space="preserve"> </w:t>
            </w:r>
            <w:r w:rsidR="00280DE6" w:rsidRPr="006D0380">
              <w:rPr>
                <w:rFonts w:ascii="Times New Roman" w:hAnsi="Times New Roman" w:cs="Times New Roman"/>
                <w:b/>
                <w:sz w:val="24"/>
                <w:szCs w:val="24"/>
                <w:lang w:val="kk-KZ" w:eastAsia="en-US"/>
              </w:rPr>
              <w:t>К</w:t>
            </w:r>
            <w:r w:rsidR="00280DE6" w:rsidRPr="006D0380">
              <w:rPr>
                <w:rFonts w:ascii="Times New Roman" w:hAnsi="Times New Roman" w:cs="Times New Roman"/>
                <w:sz w:val="24"/>
                <w:szCs w:val="24"/>
                <w:lang w:val="kk-KZ" w:eastAsia="en-US"/>
              </w:rPr>
              <w:t xml:space="preserve">өптік операциялары. Ықтималдылықтар теориясы шартты ықтималдылық.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5-семинар</w:t>
            </w:r>
            <w:r w:rsidR="00280DE6" w:rsidRPr="006D0380">
              <w:rPr>
                <w:rFonts w:ascii="Times New Roman" w:hAnsi="Times New Roman" w:cs="Times New Roman"/>
                <w:sz w:val="24"/>
                <w:szCs w:val="24"/>
                <w:lang w:val="kk-KZ" w:eastAsia="ko-KR"/>
              </w:rPr>
              <w:t>.</w:t>
            </w:r>
            <w:r w:rsidR="00280DE6">
              <w:rPr>
                <w:rFonts w:ascii="Times New Roman" w:hAnsi="Times New Roman" w:cs="Times New Roman"/>
                <w:b/>
                <w:bCs/>
                <w:sz w:val="24"/>
                <w:szCs w:val="24"/>
                <w:lang w:val="kk-KZ" w:eastAsia="en-US"/>
              </w:rPr>
              <w:t xml:space="preserve"> </w:t>
            </w:r>
            <w:r w:rsidR="00280DE6" w:rsidRPr="006D0380">
              <w:rPr>
                <w:rFonts w:ascii="Times New Roman" w:hAnsi="Times New Roman" w:cs="Times New Roman"/>
                <w:sz w:val="24"/>
                <w:szCs w:val="24"/>
                <w:lang w:val="kk-KZ" w:eastAsia="ko-KR"/>
              </w:rPr>
              <w:t xml:space="preserve">Латентты құрылымдар әдістері. Үздіксіз кездейсоқ шама.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5-</w:t>
            </w:r>
            <w:r>
              <w:rPr>
                <w:rFonts w:ascii="Times New Roman" w:hAnsi="Times New Roman" w:cs="Times New Roman"/>
                <w:b/>
                <w:sz w:val="24"/>
                <w:szCs w:val="24"/>
                <w:lang w:val="kk-KZ"/>
              </w:rPr>
              <w:t>СОӨЖ.</w:t>
            </w:r>
            <w:r>
              <w:rPr>
                <w:rFonts w:ascii="Times New Roman" w:hAnsi="Times New Roman" w:cs="Times New Roman"/>
                <w:sz w:val="24"/>
                <w:szCs w:val="24"/>
                <w:lang w:val="kk-KZ" w:eastAsia="en-US"/>
              </w:rPr>
              <w:t xml:space="preserve"> </w:t>
            </w:r>
            <w:r w:rsidR="00280DE6" w:rsidRPr="006D0380">
              <w:rPr>
                <w:rFonts w:ascii="Times New Roman" w:hAnsi="Times New Roman" w:cs="Times New Roman"/>
                <w:sz w:val="24"/>
                <w:szCs w:val="24"/>
                <w:lang w:val="kk-KZ" w:eastAsia="ko-KR"/>
              </w:rPr>
              <w:t xml:space="preserve">Комбинация ұғымы Көптік операциялары. Өзіндік сананың заңдылықтарын зерттеу нәтижелерін математикалық моделдеу.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280DE6"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406" w:type="pct"/>
            <w:tcBorders>
              <w:top w:val="single" w:sz="4" w:space="0" w:color="auto"/>
              <w:left w:val="single" w:sz="4" w:space="0" w:color="auto"/>
              <w:bottom w:val="single" w:sz="4" w:space="0" w:color="auto"/>
              <w:right w:val="single" w:sz="4" w:space="0" w:color="auto"/>
            </w:tcBorders>
            <w:hideMark/>
          </w:tcPr>
          <w:p w:rsidR="00B17E82" w:rsidRPr="00280DE6" w:rsidRDefault="00B17E82"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6- дәріс. </w:t>
            </w:r>
            <w:r w:rsidR="00280DE6" w:rsidRPr="006D0380">
              <w:rPr>
                <w:rFonts w:ascii="Times New Roman" w:hAnsi="Times New Roman" w:cs="Times New Roman"/>
                <w:sz w:val="24"/>
                <w:szCs w:val="24"/>
                <w:lang w:val="kk-KZ" w:eastAsia="en-US"/>
              </w:rPr>
              <w:t>Үлкен сандар заңы.</w:t>
            </w:r>
            <w:r w:rsidR="00280DE6" w:rsidRPr="006D0380">
              <w:rPr>
                <w:rFonts w:ascii="Times New Roman" w:hAnsi="Times New Roman" w:cs="Times New Roman"/>
                <w:sz w:val="24"/>
                <w:szCs w:val="24"/>
                <w:lang w:val="kk-KZ" w:eastAsia="ko-KR"/>
              </w:rPr>
              <w:t xml:space="preserve"> Комбинаторика түсінігі.</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Pr="00280DE6" w:rsidRDefault="00B17E82" w:rsidP="00616CA2">
            <w:pPr>
              <w:spacing w:after="0" w:line="240" w:lineRule="auto"/>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eastAsia="en-US"/>
              </w:rPr>
              <w:t>6-семинар</w:t>
            </w:r>
            <w:r w:rsidR="00280DE6">
              <w:rPr>
                <w:rFonts w:ascii="Times New Roman" w:hAnsi="Times New Roman" w:cs="Times New Roman"/>
                <w:sz w:val="24"/>
                <w:szCs w:val="24"/>
                <w:lang w:val="kk-KZ" w:eastAsia="ko-KR"/>
              </w:rPr>
              <w:t xml:space="preserve">. </w:t>
            </w:r>
            <w:r w:rsidR="00280DE6" w:rsidRPr="006D0380">
              <w:rPr>
                <w:rFonts w:ascii="Times New Roman" w:hAnsi="Times New Roman" w:cs="Times New Roman"/>
                <w:sz w:val="24"/>
                <w:szCs w:val="24"/>
                <w:lang w:val="kk-KZ" w:eastAsia="ko-KR"/>
              </w:rPr>
              <w:t>Лапластың интегралды және локалды теоремалары</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sz w:val="24"/>
                <w:szCs w:val="24"/>
                <w:lang w:val="kk-KZ" w:eastAsia="en-US"/>
              </w:rPr>
            </w:pPr>
            <w:r>
              <w:rPr>
                <w:rFonts w:ascii="Times New Roman" w:hAnsi="Times New Roman" w:cs="Times New Roman"/>
                <w:b/>
                <w:bCs/>
                <w:sz w:val="24"/>
                <w:szCs w:val="24"/>
                <w:lang w:val="kk-KZ" w:eastAsia="en-US"/>
              </w:rPr>
              <w:t>7</w:t>
            </w:r>
            <w:r>
              <w:rPr>
                <w:rFonts w:ascii="Times New Roman" w:hAnsi="Times New Roman" w:cs="Times New Roman"/>
                <w:sz w:val="24"/>
                <w:szCs w:val="24"/>
                <w:lang w:val="kk-KZ" w:eastAsia="en-US"/>
              </w:rPr>
              <w:t>-</w:t>
            </w:r>
            <w:r>
              <w:rPr>
                <w:rFonts w:ascii="Times New Roman" w:hAnsi="Times New Roman" w:cs="Times New Roman"/>
                <w:b/>
                <w:bCs/>
                <w:sz w:val="24"/>
                <w:szCs w:val="24"/>
                <w:lang w:val="kk-KZ" w:eastAsia="en-US"/>
              </w:rPr>
              <w:t>дәріс</w:t>
            </w:r>
            <w:r>
              <w:rPr>
                <w:rFonts w:ascii="Times New Roman" w:hAnsi="Times New Roman" w:cs="Times New Roman"/>
                <w:sz w:val="24"/>
                <w:szCs w:val="24"/>
                <w:lang w:val="kk-KZ" w:eastAsia="en-US"/>
              </w:rPr>
              <w:t xml:space="preserve">. </w:t>
            </w:r>
            <w:r w:rsidR="00280DE6" w:rsidRPr="006D0380">
              <w:rPr>
                <w:rFonts w:ascii="Times New Roman" w:hAnsi="Times New Roman" w:cs="Times New Roman"/>
                <w:sz w:val="24"/>
                <w:szCs w:val="24"/>
                <w:lang w:val="kk-KZ" w:eastAsia="ko-KR"/>
              </w:rPr>
              <w:t xml:space="preserve">Ықтималдылықтарды қосу теориясы. Биномиалды бөлу.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Pr="006A371C" w:rsidRDefault="00B17E82" w:rsidP="00616CA2">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7-семинар</w:t>
            </w:r>
            <w:r>
              <w:rPr>
                <w:rFonts w:ascii="Times New Roman" w:hAnsi="Times New Roman" w:cs="Times New Roman"/>
                <w:sz w:val="24"/>
                <w:szCs w:val="24"/>
                <w:lang w:val="kk-KZ" w:eastAsia="en-US"/>
              </w:rPr>
              <w:t xml:space="preserve"> </w:t>
            </w:r>
            <w:r w:rsidR="00280DE6" w:rsidRPr="006D0380">
              <w:rPr>
                <w:rFonts w:ascii="Times New Roman" w:hAnsi="Times New Roman" w:cs="Times New Roman"/>
                <w:sz w:val="24"/>
                <w:szCs w:val="24"/>
                <w:lang w:val="kk-KZ" w:eastAsia="en-US"/>
              </w:rPr>
              <w:t xml:space="preserve">Математикалық логика элементтері </w:t>
            </w:r>
            <w:r w:rsidR="00280DE6" w:rsidRPr="006D0380">
              <w:rPr>
                <w:rFonts w:ascii="Times New Roman" w:hAnsi="Times New Roman" w:cs="Times New Roman"/>
                <w:bCs/>
                <w:sz w:val="24"/>
                <w:szCs w:val="24"/>
                <w:lang w:val="kk-KZ" w:eastAsia="en-US"/>
              </w:rPr>
              <w:t xml:space="preserve"> Шынайылық кестесі. Кванторлар.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73655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736552" w:rsidRDefault="0073655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736552" w:rsidRDefault="00736552" w:rsidP="00616CA2">
            <w:pPr>
              <w:spacing w:after="0" w:line="240" w:lineRule="auto"/>
              <w:jc w:val="both"/>
              <w:rPr>
                <w:rFonts w:ascii="Times New Roman" w:hAnsi="Times New Roman" w:cs="Times New Roman"/>
                <w:b/>
                <w:bCs/>
                <w:lang w:val="kk-KZ" w:eastAsia="en-US"/>
              </w:rPr>
            </w:pPr>
            <w:r>
              <w:rPr>
                <w:rFonts w:ascii="Times New Roman" w:hAnsi="Times New Roman" w:cs="Times New Roman"/>
                <w:b/>
                <w:bCs/>
                <w:lang w:val="kk-KZ" w:eastAsia="en-US"/>
              </w:rPr>
              <w:t xml:space="preserve">1 аралық бақылау </w:t>
            </w:r>
          </w:p>
        </w:tc>
        <w:tc>
          <w:tcPr>
            <w:tcW w:w="444" w:type="pct"/>
            <w:tcBorders>
              <w:top w:val="single" w:sz="4" w:space="0" w:color="auto"/>
              <w:left w:val="single" w:sz="4" w:space="0" w:color="auto"/>
              <w:bottom w:val="single" w:sz="4" w:space="0" w:color="auto"/>
              <w:right w:val="single" w:sz="4" w:space="0" w:color="auto"/>
            </w:tcBorders>
            <w:hideMark/>
          </w:tcPr>
          <w:p w:rsidR="00736552" w:rsidRDefault="00736552" w:rsidP="00616CA2">
            <w:pPr>
              <w:spacing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tcPr>
          <w:p w:rsidR="00736552" w:rsidRPr="00736552" w:rsidRDefault="00736552" w:rsidP="00616CA2">
            <w:pPr>
              <w:spacing w:line="240" w:lineRule="auto"/>
              <w:jc w:val="center"/>
              <w:rPr>
                <w:rFonts w:ascii="Times New Roman" w:eastAsia="Times New Roman" w:hAnsi="Times New Roman" w:cs="Times New Roman"/>
                <w:b/>
                <w:sz w:val="24"/>
                <w:szCs w:val="24"/>
                <w:lang w:val="kk-KZ"/>
              </w:rPr>
            </w:pPr>
            <w:r w:rsidRPr="00736552">
              <w:rPr>
                <w:rFonts w:ascii="Times New Roman" w:eastAsia="Times New Roman" w:hAnsi="Times New Roman" w:cs="Times New Roman"/>
                <w:b/>
                <w:sz w:val="24"/>
                <w:szCs w:val="24"/>
                <w:lang w:val="kk-KZ"/>
              </w:rPr>
              <w:t>25</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1 Аралық бақылау </w:t>
            </w:r>
          </w:p>
        </w:tc>
        <w:tc>
          <w:tcPr>
            <w:tcW w:w="444"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hideMark/>
          </w:tcPr>
          <w:p w:rsidR="00B17E82" w:rsidRDefault="00736552" w:rsidP="00616CA2">
            <w:pPr>
              <w:spacing w:line="240" w:lineRule="auto"/>
              <w:jc w:val="center"/>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7445A1"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7445A1" w:rsidRPr="007445A1" w:rsidRDefault="007445A1" w:rsidP="00616CA2">
            <w:pPr>
              <w:spacing w:after="0" w:line="240" w:lineRule="auto"/>
              <w:jc w:val="center"/>
              <w:rPr>
                <w:rFonts w:ascii="Times New Roman" w:hAnsi="Times New Roman" w:cs="Times New Roman"/>
                <w:sz w:val="24"/>
                <w:szCs w:val="24"/>
                <w:lang w:val="kk-KZ"/>
              </w:rPr>
            </w:pPr>
            <w:r w:rsidRPr="007445A1">
              <w:rPr>
                <w:rFonts w:ascii="Times New Roman" w:hAnsi="Times New Roman" w:cs="Times New Roman"/>
                <w:sz w:val="24"/>
                <w:szCs w:val="24"/>
                <w:lang w:val="kk-KZ"/>
              </w:rPr>
              <w:t>8</w:t>
            </w:r>
          </w:p>
        </w:tc>
        <w:tc>
          <w:tcPr>
            <w:tcW w:w="3406" w:type="pct"/>
            <w:tcBorders>
              <w:top w:val="single" w:sz="4" w:space="0" w:color="auto"/>
              <w:left w:val="single" w:sz="4" w:space="0" w:color="auto"/>
              <w:bottom w:val="single" w:sz="4" w:space="0" w:color="auto"/>
              <w:right w:val="single" w:sz="4" w:space="0" w:color="auto"/>
            </w:tcBorders>
            <w:hideMark/>
          </w:tcPr>
          <w:p w:rsidR="007445A1" w:rsidRPr="007445A1" w:rsidRDefault="007445A1" w:rsidP="00616CA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Midterm</w:t>
            </w:r>
          </w:p>
        </w:tc>
        <w:tc>
          <w:tcPr>
            <w:tcW w:w="444"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hideMark/>
          </w:tcPr>
          <w:p w:rsidR="007445A1" w:rsidRPr="007445A1" w:rsidRDefault="007445A1" w:rsidP="00616CA2">
            <w:pPr>
              <w:spacing w:line="240" w:lineRule="auto"/>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t>100</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406" w:type="pct"/>
            <w:tcBorders>
              <w:top w:val="single" w:sz="4" w:space="0" w:color="auto"/>
              <w:left w:val="single" w:sz="4" w:space="0" w:color="auto"/>
              <w:bottom w:val="single" w:sz="4" w:space="0" w:color="auto"/>
              <w:right w:val="single" w:sz="4" w:space="0" w:color="auto"/>
            </w:tcBorders>
            <w:hideMark/>
          </w:tcPr>
          <w:p w:rsidR="00B17E82" w:rsidRPr="006A371C" w:rsidRDefault="00B17E82"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8-дәріс</w:t>
            </w:r>
            <w:r>
              <w:rPr>
                <w:rFonts w:ascii="Times New Roman" w:hAnsi="Times New Roman" w:cs="Times New Roman"/>
                <w:sz w:val="24"/>
                <w:szCs w:val="24"/>
                <w:lang w:val="kk-KZ" w:eastAsia="en-US"/>
              </w:rPr>
              <w:t xml:space="preserve">. </w:t>
            </w:r>
            <w:r w:rsidR="00280DE6" w:rsidRPr="006D0380">
              <w:rPr>
                <w:rFonts w:ascii="Times New Roman" w:hAnsi="Times New Roman" w:cs="Times New Roman"/>
                <w:sz w:val="24"/>
                <w:szCs w:val="24"/>
                <w:lang w:val="kk-KZ" w:eastAsia="ko-KR"/>
              </w:rPr>
              <w:t>Кездейсоқ шамалардың сандық сипаттама ықтимал дылықарды бөлу заңдарын моделдеу</w:t>
            </w:r>
            <w:r w:rsidR="00280DE6" w:rsidRPr="006D0380">
              <w:rPr>
                <w:rFonts w:ascii="Times New Roman" w:hAnsi="Times New Roman" w:cs="Times New Roman"/>
                <w:bCs/>
                <w:sz w:val="24"/>
                <w:szCs w:val="24"/>
                <w:lang w:val="kk-KZ" w:eastAsia="en-US"/>
              </w:rPr>
              <w:t>.</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Pr="006A371C" w:rsidRDefault="00B17E82" w:rsidP="00616CA2">
            <w:pPr>
              <w:spacing w:after="0" w:line="240" w:lineRule="auto"/>
              <w:jc w:val="both"/>
              <w:rPr>
                <w:rFonts w:ascii="Times New Roman" w:hAnsi="Times New Roman" w:cs="Times New Roman"/>
                <w:bCs/>
                <w:lang w:val="kk-KZ" w:eastAsia="en-US"/>
              </w:rPr>
            </w:pPr>
            <w:r>
              <w:rPr>
                <w:rFonts w:ascii="Times New Roman" w:hAnsi="Times New Roman" w:cs="Times New Roman"/>
                <w:b/>
                <w:bCs/>
                <w:lang w:val="kk-KZ" w:eastAsia="en-US"/>
              </w:rPr>
              <w:t xml:space="preserve">8-семинар.  </w:t>
            </w:r>
            <w:r w:rsidR="00280DE6" w:rsidRPr="006D0380">
              <w:rPr>
                <w:rFonts w:ascii="Times New Roman" w:hAnsi="Times New Roman" w:cs="Times New Roman"/>
                <w:bCs/>
                <w:sz w:val="24"/>
                <w:szCs w:val="24"/>
                <w:lang w:val="kk-KZ" w:eastAsia="en-US"/>
              </w:rPr>
              <w:t>Пікір айтудың логикалық құрылымы. Байес формуласы.</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Pr="006A371C" w:rsidRDefault="00736552" w:rsidP="00616CA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lang w:val="kk-KZ" w:eastAsia="en-US"/>
              </w:rPr>
              <w:t>6</w:t>
            </w:r>
            <w:r w:rsidR="00B17E82">
              <w:rPr>
                <w:rFonts w:ascii="Times New Roman" w:hAnsi="Times New Roman" w:cs="Times New Roman"/>
                <w:b/>
                <w:bCs/>
                <w:lang w:val="kk-KZ" w:eastAsia="en-US"/>
              </w:rPr>
              <w:t>-</w:t>
            </w:r>
            <w:r w:rsidR="00B17E82">
              <w:rPr>
                <w:rFonts w:ascii="Times New Roman" w:hAnsi="Times New Roman" w:cs="Times New Roman"/>
                <w:b/>
                <w:lang w:val="kk-KZ"/>
              </w:rPr>
              <w:t xml:space="preserve"> </w:t>
            </w:r>
            <w:r w:rsidR="00B17E82">
              <w:rPr>
                <w:rFonts w:ascii="Times New Roman" w:hAnsi="Times New Roman" w:cs="Times New Roman"/>
                <w:b/>
                <w:sz w:val="24"/>
                <w:szCs w:val="24"/>
                <w:lang w:val="kk-KZ"/>
              </w:rPr>
              <w:t>СОӨЖ.</w:t>
            </w:r>
            <w:r w:rsidR="00B17E82">
              <w:rPr>
                <w:rFonts w:ascii="Times New Roman" w:hAnsi="Times New Roman" w:cs="Times New Roman"/>
                <w:sz w:val="24"/>
                <w:szCs w:val="24"/>
                <w:lang w:val="kk-KZ" w:eastAsia="en-US"/>
              </w:rPr>
              <w:t xml:space="preserve"> </w:t>
            </w:r>
            <w:r w:rsidR="006A371C" w:rsidRPr="006D0380">
              <w:rPr>
                <w:rFonts w:ascii="Times New Roman" w:hAnsi="Times New Roman" w:cs="Times New Roman"/>
                <w:sz w:val="24"/>
                <w:szCs w:val="24"/>
                <w:lang w:val="kk-KZ" w:eastAsia="ko-KR"/>
              </w:rPr>
              <w:t>Тұлғаның өзін бағалау қасиеттерін бағалау шкалалары арқылы моделдеу</w:t>
            </w:r>
            <w:r w:rsidR="006A371C" w:rsidRPr="006D0380">
              <w:rPr>
                <w:rFonts w:ascii="Times New Roman" w:hAnsi="Times New Roman" w:cs="Times New Roman"/>
                <w:sz w:val="24"/>
                <w:szCs w:val="24"/>
                <w:lang w:val="kk-KZ" w:eastAsia="en-US"/>
              </w:rPr>
              <w:t xml:space="preserve">. </w:t>
            </w:r>
            <w:r w:rsidR="006A371C" w:rsidRPr="006D0380">
              <w:rPr>
                <w:rFonts w:ascii="Times New Roman" w:hAnsi="Times New Roman" w:cs="Times New Roman"/>
                <w:bCs/>
                <w:sz w:val="24"/>
                <w:szCs w:val="24"/>
                <w:lang w:val="kk-KZ" w:eastAsia="en-US"/>
              </w:rPr>
              <w:t>Субъективті кеңістік және субъективті шкалалау. Бейли шкалалалар-конспектілеу.</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6A371C"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6A371C" w:rsidRDefault="006A371C"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6A371C" w:rsidRDefault="006A371C" w:rsidP="00616CA2">
            <w:pPr>
              <w:spacing w:after="0" w:line="240" w:lineRule="auto"/>
              <w:jc w:val="both"/>
              <w:rPr>
                <w:rFonts w:ascii="Times New Roman" w:hAnsi="Times New Roman" w:cs="Times New Roman"/>
                <w:b/>
                <w:bCs/>
                <w:lang w:val="kk-KZ" w:eastAsia="en-US"/>
              </w:rPr>
            </w:pPr>
            <w:r>
              <w:rPr>
                <w:rFonts w:ascii="Times New Roman" w:hAnsi="Times New Roman" w:cs="Times New Roman"/>
                <w:b/>
                <w:sz w:val="24"/>
                <w:szCs w:val="24"/>
                <w:lang w:val="kk-KZ"/>
              </w:rPr>
              <w:t xml:space="preserve">2 Модуль </w:t>
            </w:r>
            <w:r w:rsidRPr="006D0380">
              <w:rPr>
                <w:rFonts w:ascii="Times New Roman" w:hAnsi="Times New Roman" w:cs="Times New Roman"/>
                <w:b/>
                <w:bCs/>
                <w:sz w:val="24"/>
                <w:szCs w:val="24"/>
                <w:lang w:val="kk-KZ" w:eastAsia="en-US"/>
              </w:rPr>
              <w:t>«</w:t>
            </w:r>
            <w:r w:rsidRPr="006D0380">
              <w:rPr>
                <w:rFonts w:ascii="Times New Roman" w:hAnsi="Times New Roman" w:cs="Times New Roman"/>
                <w:b/>
                <w:sz w:val="24"/>
                <w:szCs w:val="24"/>
                <w:lang w:val="kk-KZ"/>
              </w:rPr>
              <w:t xml:space="preserve">Психологиядағы математикалық моделдеу» </w:t>
            </w:r>
            <w:r w:rsidRPr="006D0380">
              <w:rPr>
                <w:rFonts w:ascii="Times New Roman" w:hAnsi="Times New Roman" w:cs="Times New Roman"/>
                <w:b/>
                <w:bCs/>
                <w:sz w:val="24"/>
                <w:szCs w:val="24"/>
                <w:lang w:val="kk-KZ" w:eastAsia="en-US"/>
              </w:rPr>
              <w:t xml:space="preserve">  </w:t>
            </w:r>
          </w:p>
        </w:tc>
        <w:tc>
          <w:tcPr>
            <w:tcW w:w="444" w:type="pct"/>
            <w:tcBorders>
              <w:top w:val="single" w:sz="4" w:space="0" w:color="auto"/>
              <w:left w:val="single" w:sz="4" w:space="0" w:color="auto"/>
              <w:bottom w:val="single" w:sz="4" w:space="0" w:color="auto"/>
              <w:right w:val="single" w:sz="4" w:space="0" w:color="auto"/>
            </w:tcBorders>
            <w:hideMark/>
          </w:tcPr>
          <w:p w:rsidR="006A371C" w:rsidRDefault="006A371C" w:rsidP="00616CA2">
            <w:pPr>
              <w:spacing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tcPr>
          <w:p w:rsidR="006A371C" w:rsidRDefault="006A371C"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b/>
                <w:bCs/>
                <w:sz w:val="24"/>
                <w:szCs w:val="24"/>
                <w:lang w:val="kk-KZ" w:eastAsia="en-US"/>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w:t>
            </w:r>
            <w:r w:rsidR="006A371C" w:rsidRPr="006D0380">
              <w:rPr>
                <w:rFonts w:ascii="Times New Roman" w:hAnsi="Times New Roman" w:cs="Times New Roman"/>
                <w:b/>
                <w:sz w:val="24"/>
                <w:szCs w:val="24"/>
                <w:lang w:val="kk-KZ" w:eastAsia="ko-KR"/>
              </w:rPr>
              <w:t xml:space="preserve"> </w:t>
            </w:r>
            <w:r w:rsidR="006A371C" w:rsidRPr="006D0380">
              <w:rPr>
                <w:rFonts w:ascii="Times New Roman" w:hAnsi="Times New Roman" w:cs="Times New Roman"/>
                <w:sz w:val="24"/>
                <w:szCs w:val="24"/>
                <w:lang w:val="kk-KZ" w:eastAsia="ko-KR"/>
              </w:rPr>
              <w:t>Математикалық модельдеу және ма тематикалық модельдер эксперимент нәтиж</w:t>
            </w:r>
            <w:r w:rsidR="002C328A">
              <w:rPr>
                <w:rFonts w:ascii="Times New Roman" w:hAnsi="Times New Roman" w:cs="Times New Roman"/>
                <w:sz w:val="24"/>
                <w:szCs w:val="24"/>
                <w:lang w:val="kk-KZ" w:eastAsia="ko-KR"/>
              </w:rPr>
              <w:t>елерін анализдеу инструменті ре</w:t>
            </w:r>
            <w:r w:rsidR="006A371C" w:rsidRPr="006D0380">
              <w:rPr>
                <w:rFonts w:ascii="Times New Roman" w:hAnsi="Times New Roman" w:cs="Times New Roman"/>
                <w:sz w:val="24"/>
                <w:szCs w:val="24"/>
                <w:lang w:val="kk-KZ" w:eastAsia="ko-KR"/>
              </w:rPr>
              <w:t xml:space="preserve">тінде.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Pr="002C328A" w:rsidRDefault="00B17E82" w:rsidP="00616CA2">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xml:space="preserve">. </w:t>
            </w:r>
            <w:r w:rsidR="006A371C" w:rsidRPr="006D0380">
              <w:rPr>
                <w:rFonts w:ascii="Times New Roman" w:hAnsi="Times New Roman" w:cs="Times New Roman"/>
                <w:sz w:val="24"/>
                <w:szCs w:val="24"/>
                <w:lang w:val="kk-KZ" w:eastAsia="en-US"/>
              </w:rPr>
              <w:t>Топтық және индивидуалды мінез-құлықты моделдеу.</w:t>
            </w:r>
            <w:r w:rsidR="006A371C" w:rsidRPr="006D0380">
              <w:rPr>
                <w:rFonts w:ascii="Times New Roman" w:hAnsi="Times New Roman" w:cs="Times New Roman"/>
                <w:sz w:val="24"/>
                <w:szCs w:val="24"/>
                <w:lang w:val="kk-KZ" w:eastAsia="ko-KR"/>
              </w:rPr>
              <w:t xml:space="preserve">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rPr>
          <w:trHeight w:val="273"/>
        </w:trPr>
        <w:tc>
          <w:tcPr>
            <w:tcW w:w="427" w:type="pct"/>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736552" w:rsidP="00616CA2">
            <w:pPr>
              <w:pStyle w:val="a3"/>
              <w:spacing w:line="240" w:lineRule="auto"/>
              <w:ind w:firstLine="0"/>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7</w:t>
            </w:r>
            <w:r w:rsidR="00B17E82">
              <w:rPr>
                <w:rFonts w:ascii="Times New Roman" w:hAnsi="Times New Roman" w:cs="Times New Roman"/>
                <w:b/>
                <w:bCs/>
                <w:sz w:val="24"/>
                <w:szCs w:val="24"/>
                <w:lang w:val="kk-KZ" w:eastAsia="en-US"/>
              </w:rPr>
              <w:t>-</w:t>
            </w:r>
            <w:r w:rsidR="00B17E82">
              <w:rPr>
                <w:rFonts w:ascii="Times New Roman" w:hAnsi="Times New Roman" w:cs="Times New Roman"/>
                <w:b/>
                <w:sz w:val="24"/>
                <w:szCs w:val="24"/>
                <w:lang w:val="kk-KZ"/>
              </w:rPr>
              <w:t xml:space="preserve"> СОӨЖ.</w:t>
            </w:r>
            <w:r w:rsidR="00B17E82">
              <w:rPr>
                <w:rFonts w:ascii="Times New Roman" w:hAnsi="Times New Roman" w:cs="Times New Roman"/>
                <w:lang w:val="kk-KZ" w:eastAsia="en-US"/>
              </w:rPr>
              <w:t xml:space="preserve"> </w:t>
            </w:r>
            <w:r w:rsidR="002C328A" w:rsidRPr="006D0380">
              <w:rPr>
                <w:rFonts w:ascii="Times New Roman" w:hAnsi="Times New Roman" w:cs="Times New Roman"/>
                <w:sz w:val="24"/>
                <w:szCs w:val="24"/>
                <w:lang w:val="kk-KZ" w:eastAsia="ko-KR"/>
              </w:rPr>
              <w:t>Психикалық құбылыс тардың жүйелік сипаты жә</w:t>
            </w:r>
            <w:r w:rsidR="00FF1177">
              <w:rPr>
                <w:rFonts w:ascii="Times New Roman" w:hAnsi="Times New Roman" w:cs="Times New Roman"/>
                <w:sz w:val="24"/>
                <w:szCs w:val="24"/>
                <w:lang w:val="kk-KZ" w:eastAsia="ko-KR"/>
              </w:rPr>
              <w:t>не олардың математикалық модель</w:t>
            </w:r>
            <w:r w:rsidR="002C328A" w:rsidRPr="006D0380">
              <w:rPr>
                <w:rFonts w:ascii="Times New Roman" w:hAnsi="Times New Roman" w:cs="Times New Roman"/>
                <w:sz w:val="24"/>
                <w:szCs w:val="24"/>
                <w:lang w:val="kk-KZ" w:eastAsia="ko-KR"/>
              </w:rPr>
              <w:t xml:space="preserve">деу мәселелері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2C328A"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c>
          <w:tcPr>
            <w:tcW w:w="427" w:type="pct"/>
            <w:vMerge w:val="restar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10</w:t>
            </w:r>
          </w:p>
          <w:p w:rsidR="00B17E82" w:rsidRDefault="00B17E82" w:rsidP="00616CA2">
            <w:pPr>
              <w:spacing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Pr="002C328A" w:rsidRDefault="00B17E82" w:rsidP="00616CA2">
            <w:pPr>
              <w:spacing w:after="0" w:line="240" w:lineRule="auto"/>
              <w:jc w:val="both"/>
              <w:rPr>
                <w:rFonts w:ascii="Times New Roman" w:hAnsi="Times New Roman" w:cs="Times New Roman"/>
                <w:b/>
                <w:sz w:val="24"/>
                <w:szCs w:val="24"/>
                <w:lang w:val="kk-KZ" w:eastAsia="ko-KR"/>
              </w:rPr>
            </w:pPr>
            <w:r>
              <w:rPr>
                <w:rFonts w:ascii="Times New Roman" w:hAnsi="Times New Roman" w:cs="Times New Roman"/>
                <w:b/>
                <w:bCs/>
                <w:sz w:val="24"/>
                <w:szCs w:val="24"/>
                <w:lang w:val="kk-KZ" w:eastAsia="en-US"/>
              </w:rPr>
              <w:t>10-дәріс</w:t>
            </w:r>
            <w:r>
              <w:rPr>
                <w:rFonts w:ascii="Times New Roman" w:hAnsi="Times New Roman" w:cs="Times New Roman"/>
                <w:sz w:val="24"/>
                <w:szCs w:val="24"/>
                <w:lang w:val="kk-KZ" w:eastAsia="en-US"/>
              </w:rPr>
              <w:t>.</w:t>
            </w:r>
            <w:r w:rsidR="006A371C" w:rsidRPr="006D0380">
              <w:rPr>
                <w:rFonts w:ascii="Times New Roman" w:hAnsi="Times New Roman" w:cs="Times New Roman"/>
                <w:sz w:val="24"/>
                <w:szCs w:val="24"/>
                <w:lang w:val="kk-KZ" w:eastAsia="ko-KR"/>
              </w:rPr>
              <w:t>Эвристикалық программды модел деу. Рефлексометрикалық шкалалалу моделдері.</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line="240" w:lineRule="auto"/>
              <w:jc w:val="center"/>
              <w:rPr>
                <w:rFonts w:ascii="Times New Roman" w:eastAsia="Times New Roman" w:hAnsi="Times New Roman" w:cs="Times New Roman"/>
                <w:sz w:val="24"/>
                <w:szCs w:val="24"/>
                <w:lang w:val="kk-KZ"/>
              </w:rPr>
            </w:pPr>
          </w:p>
        </w:tc>
      </w:tr>
      <w:tr w:rsidR="00B17E82" w:rsidRPr="002C328A" w:rsidTr="00B17E82">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Pr="002C328A" w:rsidRDefault="00B17E82" w:rsidP="00616CA2">
            <w:pPr>
              <w:spacing w:after="0" w:line="240" w:lineRule="auto"/>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eastAsia="en-US"/>
              </w:rPr>
              <w:t>10-семинар</w:t>
            </w:r>
            <w:r w:rsidR="002C328A">
              <w:rPr>
                <w:rFonts w:ascii="Times New Roman" w:hAnsi="Times New Roman" w:cs="Times New Roman"/>
                <w:sz w:val="24"/>
                <w:szCs w:val="24"/>
                <w:lang w:val="kk-KZ" w:eastAsia="en-US"/>
              </w:rPr>
              <w:t xml:space="preserve">. </w:t>
            </w:r>
            <w:r w:rsidR="006A371C" w:rsidRPr="006D0380">
              <w:rPr>
                <w:rFonts w:ascii="Times New Roman" w:hAnsi="Times New Roman" w:cs="Times New Roman"/>
                <w:sz w:val="24"/>
                <w:szCs w:val="24"/>
                <w:lang w:val="kk-KZ" w:eastAsia="ko-KR"/>
              </w:rPr>
              <w:t>Мінез-құлықты моделдеу</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RPr="002C328A" w:rsidTr="00B17E82">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736552" w:rsidP="00616C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8</w:t>
            </w:r>
            <w:r w:rsidR="00B17E82">
              <w:rPr>
                <w:rFonts w:ascii="Times New Roman" w:eastAsia="Times New Roman" w:hAnsi="Times New Roman" w:cs="Times New Roman"/>
                <w:b/>
                <w:sz w:val="24"/>
                <w:szCs w:val="24"/>
                <w:lang w:val="kk-KZ"/>
              </w:rPr>
              <w:t>-</w:t>
            </w:r>
            <w:r w:rsidR="00B17E82">
              <w:rPr>
                <w:rFonts w:ascii="Times New Roman" w:hAnsi="Times New Roman" w:cs="Times New Roman"/>
                <w:b/>
                <w:sz w:val="24"/>
                <w:szCs w:val="24"/>
                <w:lang w:val="kk-KZ"/>
              </w:rPr>
              <w:t>СОӨЖ.</w:t>
            </w:r>
            <w:r w:rsidR="00B17E82">
              <w:rPr>
                <w:rFonts w:ascii="Times New Roman" w:hAnsi="Times New Roman" w:cs="Times New Roman"/>
                <w:lang w:val="kk-KZ" w:eastAsia="en-US"/>
              </w:rPr>
              <w:t xml:space="preserve"> </w:t>
            </w:r>
            <w:r w:rsidR="002C328A" w:rsidRPr="006D0380">
              <w:rPr>
                <w:rFonts w:ascii="Times New Roman" w:hAnsi="Times New Roman" w:cs="Times New Roman"/>
                <w:sz w:val="24"/>
                <w:szCs w:val="24"/>
                <w:lang w:val="kk-KZ" w:eastAsia="en-US"/>
              </w:rPr>
              <w:t xml:space="preserve">Психикалық құбылыстарды математикалық моделдеу. </w:t>
            </w:r>
            <w:r w:rsidR="00FF1177">
              <w:rPr>
                <w:rFonts w:ascii="Times New Roman" w:hAnsi="Times New Roman" w:cs="Times New Roman"/>
                <w:sz w:val="24"/>
                <w:szCs w:val="24"/>
                <w:lang w:val="kk-KZ" w:eastAsia="ko-KR"/>
              </w:rPr>
              <w:t>Физикалық және бионикалық модел</w:t>
            </w:r>
            <w:r w:rsidR="002C328A" w:rsidRPr="006D0380">
              <w:rPr>
                <w:rFonts w:ascii="Times New Roman" w:hAnsi="Times New Roman" w:cs="Times New Roman"/>
                <w:sz w:val="24"/>
                <w:szCs w:val="24"/>
                <w:lang w:val="kk-KZ" w:eastAsia="ko-KR"/>
              </w:rPr>
              <w:t>дер- жазбаша жұмыс</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2C328A"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c>
          <w:tcPr>
            <w:tcW w:w="427" w:type="pct"/>
            <w:vMerge w:val="restar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11</w:t>
            </w:r>
          </w:p>
        </w:tc>
        <w:tc>
          <w:tcPr>
            <w:tcW w:w="3406" w:type="pct"/>
            <w:tcBorders>
              <w:top w:val="single" w:sz="4" w:space="0" w:color="auto"/>
              <w:left w:val="single" w:sz="4" w:space="0" w:color="auto"/>
              <w:bottom w:val="single" w:sz="4" w:space="0" w:color="auto"/>
              <w:right w:val="single" w:sz="4" w:space="0" w:color="auto"/>
            </w:tcBorders>
            <w:hideMark/>
          </w:tcPr>
          <w:p w:rsidR="00B17E82" w:rsidRPr="00FF1177" w:rsidRDefault="00B17E82"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sz w:val="24"/>
                <w:szCs w:val="24"/>
                <w:lang w:val="kk-KZ" w:eastAsia="en-US"/>
              </w:rPr>
              <w:t>.</w:t>
            </w:r>
            <w:r w:rsidR="00FF1177" w:rsidRPr="006D0380">
              <w:rPr>
                <w:rFonts w:ascii="Times New Roman" w:hAnsi="Times New Roman" w:cs="Times New Roman"/>
                <w:b/>
                <w:sz w:val="24"/>
                <w:szCs w:val="24"/>
                <w:lang w:val="kk-KZ" w:eastAsia="ko-KR"/>
              </w:rPr>
              <w:t>Э</w:t>
            </w:r>
            <w:r w:rsidR="00FF1177" w:rsidRPr="006D0380">
              <w:rPr>
                <w:rFonts w:ascii="Times New Roman" w:hAnsi="Times New Roman" w:cs="Times New Roman"/>
                <w:sz w:val="24"/>
                <w:szCs w:val="24"/>
                <w:lang w:val="kk-KZ" w:eastAsia="ko-KR"/>
              </w:rPr>
              <w:t xml:space="preserve">ксплораторлық факторлық анализ. </w:t>
            </w:r>
            <w:r w:rsidR="00FF1177" w:rsidRPr="006D0380">
              <w:rPr>
                <w:rFonts w:ascii="Times New Roman" w:hAnsi="Times New Roman" w:cs="Times New Roman"/>
                <w:bCs/>
                <w:sz w:val="24"/>
                <w:szCs w:val="24"/>
                <w:lang w:val="kk-KZ" w:eastAsia="en-US"/>
              </w:rPr>
              <w:t>Альфа-фактор анализі.</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after="0" w:line="240" w:lineRule="auto"/>
              <w:jc w:val="center"/>
              <w:rPr>
                <w:rFonts w:ascii="Times New Roman" w:eastAsia="Times New Roman" w:hAnsi="Times New Roman" w:cs="Times New Roman"/>
                <w:sz w:val="24"/>
                <w:szCs w:val="24"/>
                <w:lang w:val="kk-KZ"/>
              </w:rPr>
            </w:pPr>
          </w:p>
        </w:tc>
      </w:tr>
      <w:tr w:rsidR="00B17E82" w:rsidTr="00B17E82">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bCs/>
                <w:sz w:val="24"/>
                <w:szCs w:val="24"/>
                <w:lang w:val="kk-KZ" w:eastAsia="en-US"/>
              </w:rPr>
              <w:t>11-семинар</w:t>
            </w:r>
            <w:r>
              <w:rPr>
                <w:rFonts w:ascii="Times New Roman" w:hAnsi="Times New Roman" w:cs="Times New Roman"/>
                <w:sz w:val="24"/>
                <w:szCs w:val="24"/>
                <w:lang w:val="kk-KZ" w:eastAsia="en-US"/>
              </w:rPr>
              <w:t xml:space="preserve">. </w:t>
            </w:r>
            <w:r w:rsidR="00FF1177" w:rsidRPr="006D0380">
              <w:rPr>
                <w:rFonts w:ascii="Times New Roman" w:hAnsi="Times New Roman" w:cs="Times New Roman"/>
                <w:sz w:val="24"/>
                <w:szCs w:val="24"/>
                <w:lang w:val="kk-KZ" w:eastAsia="ko-KR"/>
              </w:rPr>
              <w:t>Эвристикалық программды моделдеу</w:t>
            </w:r>
            <w:r>
              <w:rPr>
                <w:rFonts w:ascii="Times New Roman" w:hAnsi="Times New Roman" w:cs="Times New Roman"/>
                <w:sz w:val="24"/>
                <w:szCs w:val="24"/>
                <w:lang w:val="kk-KZ" w:eastAsia="en-US"/>
              </w:rPr>
              <w:t>.</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E82" w:rsidTr="00B17E82">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736552" w:rsidP="00616C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9</w:t>
            </w:r>
            <w:r w:rsidR="00B17E82">
              <w:rPr>
                <w:rFonts w:ascii="Times New Roman" w:eastAsia="Times New Roman" w:hAnsi="Times New Roman" w:cs="Times New Roman"/>
                <w:sz w:val="24"/>
                <w:szCs w:val="24"/>
                <w:lang w:val="kk-KZ"/>
              </w:rPr>
              <w:t>-</w:t>
            </w:r>
            <w:r w:rsidR="00B17E82">
              <w:rPr>
                <w:rFonts w:ascii="Times New Roman" w:eastAsia="Times New Roman" w:hAnsi="Times New Roman" w:cs="Times New Roman"/>
                <w:b/>
                <w:sz w:val="24"/>
                <w:szCs w:val="24"/>
                <w:lang w:val="kk-KZ"/>
              </w:rPr>
              <w:t>-</w:t>
            </w:r>
            <w:r w:rsidR="00B17E82">
              <w:rPr>
                <w:rFonts w:ascii="Times New Roman" w:hAnsi="Times New Roman" w:cs="Times New Roman"/>
                <w:b/>
                <w:sz w:val="24"/>
                <w:szCs w:val="24"/>
                <w:lang w:val="kk-KZ"/>
              </w:rPr>
              <w:t>СОӨЖ.</w:t>
            </w:r>
            <w:r w:rsidR="00B17E82">
              <w:rPr>
                <w:rFonts w:ascii="Times New Roman" w:hAnsi="Times New Roman" w:cs="Times New Roman"/>
                <w:sz w:val="24"/>
                <w:szCs w:val="24"/>
                <w:lang w:val="kk-KZ" w:eastAsia="en-US"/>
              </w:rPr>
              <w:t xml:space="preserve"> </w:t>
            </w:r>
            <w:r w:rsidR="00FF1177" w:rsidRPr="006D0380">
              <w:rPr>
                <w:rFonts w:ascii="Times New Roman" w:hAnsi="Times New Roman" w:cs="Times New Roman"/>
                <w:sz w:val="24"/>
                <w:szCs w:val="24"/>
                <w:lang w:val="kk-KZ" w:eastAsia="ko-KR"/>
              </w:rPr>
              <w:t xml:space="preserve">Ойындар теориясы. Графтар теориясы.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FF1177"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B17E82" w:rsidTr="00B17E82">
        <w:tc>
          <w:tcPr>
            <w:tcW w:w="427" w:type="pct"/>
            <w:vMerge w:val="restar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12</w:t>
            </w: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both"/>
              <w:rPr>
                <w:rFonts w:ascii="Times New Roman" w:eastAsia="Times New Roman" w:hAnsi="Times New Roman" w:cs="Times New Roman"/>
                <w:sz w:val="24"/>
                <w:szCs w:val="24"/>
                <w:u w:val="single"/>
                <w:lang w:val="kk-KZ" w:eastAsia="en-US"/>
              </w:rPr>
            </w:pPr>
            <w:r>
              <w:rPr>
                <w:rFonts w:ascii="Times New Roman" w:hAnsi="Times New Roman" w:cs="Times New Roman"/>
                <w:b/>
                <w:bCs/>
                <w:sz w:val="24"/>
                <w:szCs w:val="24"/>
                <w:lang w:val="kk-KZ" w:eastAsia="en-US"/>
              </w:rPr>
              <w:t>12-дәріс</w:t>
            </w:r>
            <w:r>
              <w:rPr>
                <w:rFonts w:ascii="Times New Roman" w:hAnsi="Times New Roman" w:cs="Times New Roman"/>
                <w:sz w:val="24"/>
                <w:szCs w:val="24"/>
                <w:lang w:val="kk-KZ" w:eastAsia="en-US"/>
              </w:rPr>
              <w:t xml:space="preserve">. </w:t>
            </w:r>
            <w:r w:rsidR="00FF1177" w:rsidRPr="006D0380">
              <w:rPr>
                <w:rFonts w:ascii="Times New Roman" w:hAnsi="Times New Roman" w:cs="Times New Roman"/>
                <w:sz w:val="24"/>
                <w:szCs w:val="24"/>
                <w:lang w:val="kk-KZ" w:eastAsia="ko-KR"/>
              </w:rPr>
              <w:t xml:space="preserve">Статистикалық шешім қабылдау теориясы. </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B17E82" w:rsidP="00616CA2">
            <w:pPr>
              <w:spacing w:after="0" w:line="240" w:lineRule="auto"/>
              <w:jc w:val="center"/>
              <w:rPr>
                <w:rFonts w:ascii="Times New Roman" w:eastAsia="Times New Roman" w:hAnsi="Times New Roman" w:cs="Times New Roman"/>
                <w:caps/>
                <w:sz w:val="24"/>
                <w:szCs w:val="24"/>
                <w:lang w:val="kk-KZ"/>
              </w:rPr>
            </w:pPr>
          </w:p>
        </w:tc>
      </w:tr>
      <w:tr w:rsidR="00B17E82" w:rsidTr="00B17E82">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Pr="00FF1177" w:rsidRDefault="00B17E82" w:rsidP="00616CA2">
            <w:pPr>
              <w:spacing w:after="0" w:line="240" w:lineRule="auto"/>
              <w:jc w:val="both"/>
              <w:rPr>
                <w:rFonts w:ascii="Times New Roman" w:hAnsi="Times New Roman" w:cs="Times New Roman"/>
                <w:b/>
                <w:sz w:val="24"/>
                <w:szCs w:val="24"/>
                <w:lang w:val="kk-KZ" w:eastAsia="ko-KR"/>
              </w:rPr>
            </w:pPr>
            <w:r>
              <w:rPr>
                <w:rFonts w:ascii="Times New Roman" w:hAnsi="Times New Roman" w:cs="Times New Roman"/>
                <w:b/>
                <w:bCs/>
                <w:sz w:val="24"/>
                <w:szCs w:val="24"/>
                <w:lang w:val="kk-KZ" w:eastAsia="en-US"/>
              </w:rPr>
              <w:t>12-семинар</w:t>
            </w:r>
            <w:r w:rsidR="00FF1177" w:rsidRPr="006D0380">
              <w:rPr>
                <w:rFonts w:ascii="Times New Roman" w:hAnsi="Times New Roman" w:cs="Times New Roman"/>
                <w:sz w:val="24"/>
                <w:szCs w:val="24"/>
                <w:lang w:val="kk-KZ" w:eastAsia="ko-KR"/>
              </w:rPr>
              <w:t>. Пайдалылық теориясы.</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after="0"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B17E82" w:rsidTr="00B17E82">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E82" w:rsidRDefault="00B17E82" w:rsidP="00616CA2">
            <w:pPr>
              <w:spacing w:after="0" w:line="240" w:lineRule="auto"/>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B17E82" w:rsidRDefault="00B17E82" w:rsidP="00616C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w:t>
            </w:r>
            <w:r w:rsidR="00736552">
              <w:rPr>
                <w:rFonts w:ascii="Times New Roman" w:eastAsia="Times New Roman" w:hAnsi="Times New Roman" w:cs="Times New Roman"/>
                <w:b/>
                <w:sz w:val="24"/>
                <w:szCs w:val="24"/>
                <w:lang w:val="kk-KZ"/>
              </w:rPr>
              <w:t>0</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w:t>
            </w:r>
            <w:r>
              <w:rPr>
                <w:rFonts w:ascii="Times New Roman" w:hAnsi="Times New Roman" w:cs="Times New Roman"/>
                <w:b/>
                <w:sz w:val="24"/>
                <w:szCs w:val="24"/>
                <w:lang w:val="kk-KZ"/>
              </w:rPr>
              <w:t>СОӨЖ.</w:t>
            </w:r>
            <w:r>
              <w:rPr>
                <w:rFonts w:ascii="Times New Roman" w:hAnsi="Times New Roman" w:cs="Times New Roman"/>
                <w:sz w:val="24"/>
                <w:szCs w:val="24"/>
                <w:lang w:val="kk-KZ" w:eastAsia="en-US"/>
              </w:rPr>
              <w:t xml:space="preserve"> </w:t>
            </w:r>
            <w:r w:rsidR="00FF1177">
              <w:rPr>
                <w:rFonts w:ascii="Times New Roman" w:hAnsi="Times New Roman" w:cs="Times New Roman"/>
                <w:sz w:val="24"/>
                <w:szCs w:val="24"/>
                <w:lang w:val="kk-KZ" w:eastAsia="ko-KR"/>
              </w:rPr>
              <w:t>Іс-әрекеттегі вер</w:t>
            </w:r>
            <w:r w:rsidR="00FF1177" w:rsidRPr="006D0380">
              <w:rPr>
                <w:rFonts w:ascii="Times New Roman" w:hAnsi="Times New Roman" w:cs="Times New Roman"/>
                <w:sz w:val="24"/>
                <w:szCs w:val="24"/>
                <w:lang w:val="kk-KZ" w:eastAsia="ko-KR"/>
              </w:rPr>
              <w:t>балды моделдер-ауызша тапсыру.</w:t>
            </w:r>
          </w:p>
        </w:tc>
        <w:tc>
          <w:tcPr>
            <w:tcW w:w="444" w:type="pct"/>
            <w:tcBorders>
              <w:top w:val="single" w:sz="4" w:space="0" w:color="auto"/>
              <w:left w:val="single" w:sz="4" w:space="0" w:color="auto"/>
              <w:bottom w:val="single" w:sz="4" w:space="0" w:color="auto"/>
              <w:right w:val="single" w:sz="4" w:space="0" w:color="auto"/>
            </w:tcBorders>
            <w:hideMark/>
          </w:tcPr>
          <w:p w:rsidR="00B17E82" w:rsidRDefault="00FF1177"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B17E82" w:rsidRDefault="00736552" w:rsidP="00616CA2">
            <w:pPr>
              <w:spacing w:after="0"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8</w:t>
            </w:r>
          </w:p>
        </w:tc>
      </w:tr>
      <w:tr w:rsidR="00736552" w:rsidTr="00B17E82">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736552" w:rsidRDefault="00736552" w:rsidP="00616C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406" w:type="pct"/>
            <w:tcBorders>
              <w:top w:val="single" w:sz="4" w:space="0" w:color="auto"/>
              <w:left w:val="single" w:sz="4" w:space="0" w:color="auto"/>
              <w:bottom w:val="single" w:sz="4" w:space="0" w:color="auto"/>
              <w:right w:val="single" w:sz="4" w:space="0" w:color="auto"/>
            </w:tcBorders>
            <w:hideMark/>
          </w:tcPr>
          <w:p w:rsidR="00736552" w:rsidRDefault="00736552" w:rsidP="00616CA2">
            <w:pPr>
              <w:spacing w:after="0" w:line="240" w:lineRule="auto"/>
              <w:jc w:val="both"/>
              <w:rPr>
                <w:rFonts w:ascii="Times New Roman" w:eastAsia="Times New Roman" w:hAnsi="Times New Roman" w:cs="Times New Roman"/>
                <w:b/>
                <w:bCs/>
                <w:sz w:val="24"/>
                <w:szCs w:val="24"/>
                <w:lang w:val="kk-KZ" w:eastAsia="en-US"/>
              </w:rPr>
            </w:pPr>
            <w:r>
              <w:rPr>
                <w:rFonts w:ascii="Times New Roman" w:hAnsi="Times New Roman" w:cs="Times New Roman"/>
                <w:b/>
                <w:bCs/>
                <w:sz w:val="24"/>
                <w:szCs w:val="24"/>
                <w:lang w:val="kk-KZ" w:eastAsia="en-US"/>
              </w:rPr>
              <w:t>13-дәріс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ko-KR"/>
              </w:rPr>
              <w:t>Детерминацияланған модел</w:t>
            </w:r>
            <w:r w:rsidRPr="006D0380">
              <w:rPr>
                <w:rFonts w:ascii="Times New Roman" w:hAnsi="Times New Roman" w:cs="Times New Roman"/>
                <w:sz w:val="24"/>
                <w:szCs w:val="24"/>
                <w:lang w:val="kk-KZ" w:eastAsia="ko-KR"/>
              </w:rPr>
              <w:t>дер-графтар теориясы, геометриялық моделдеу, логикалы-математикалық моделдеу .</w:t>
            </w:r>
          </w:p>
        </w:tc>
        <w:tc>
          <w:tcPr>
            <w:tcW w:w="444" w:type="pct"/>
            <w:tcBorders>
              <w:top w:val="single" w:sz="4" w:space="0" w:color="auto"/>
              <w:left w:val="single" w:sz="4" w:space="0" w:color="auto"/>
              <w:bottom w:val="single" w:sz="4" w:space="0" w:color="auto"/>
              <w:right w:val="single" w:sz="4" w:space="0" w:color="auto"/>
            </w:tcBorders>
            <w:hideMark/>
          </w:tcPr>
          <w:p w:rsidR="00736552" w:rsidRDefault="00736552"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736552" w:rsidRDefault="00736552" w:rsidP="00616CA2">
            <w:pPr>
              <w:spacing w:after="0" w:line="240" w:lineRule="auto"/>
              <w:jc w:val="center"/>
              <w:rPr>
                <w:rFonts w:ascii="Times New Roman" w:eastAsia="Times New Roman" w:hAnsi="Times New Roman" w:cs="Times New Roman"/>
                <w:caps/>
                <w:sz w:val="24"/>
                <w:szCs w:val="24"/>
                <w:lang w:val="kk-KZ"/>
              </w:rPr>
            </w:pPr>
          </w:p>
        </w:tc>
      </w:tr>
      <w:tr w:rsidR="00736552" w:rsidTr="00B17E82">
        <w:tc>
          <w:tcPr>
            <w:tcW w:w="427" w:type="pct"/>
            <w:tcBorders>
              <w:top w:val="single" w:sz="4" w:space="0" w:color="auto"/>
              <w:left w:val="single" w:sz="4" w:space="0" w:color="auto"/>
              <w:bottom w:val="single" w:sz="4" w:space="0" w:color="auto"/>
              <w:right w:val="single" w:sz="4" w:space="0" w:color="auto"/>
            </w:tcBorders>
          </w:tcPr>
          <w:p w:rsidR="00736552" w:rsidRDefault="00736552"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36552" w:rsidRDefault="00736552" w:rsidP="00616CA2">
            <w:pPr>
              <w:spacing w:after="0" w:line="240" w:lineRule="auto"/>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eastAsia="en-US"/>
              </w:rPr>
              <w:t>13-семинар</w:t>
            </w:r>
            <w:r>
              <w:rPr>
                <w:rFonts w:ascii="Times New Roman" w:hAnsi="Times New Roman" w:cs="Times New Roman"/>
                <w:sz w:val="24"/>
                <w:szCs w:val="24"/>
                <w:lang w:val="kk-KZ" w:eastAsia="en-US"/>
              </w:rPr>
              <w:t>.</w:t>
            </w:r>
            <w:r w:rsidRPr="006D0380">
              <w:rPr>
                <w:rFonts w:ascii="Times New Roman" w:hAnsi="Times New Roman" w:cs="Times New Roman"/>
                <w:sz w:val="24"/>
                <w:szCs w:val="24"/>
                <w:lang w:val="kk-KZ" w:eastAsia="ko-KR"/>
              </w:rPr>
              <w:t>Сананы моделдеу мәселелері. Психологиядағы өлшеу моделдері. Субъективті таңдау моделдері</w:t>
            </w:r>
          </w:p>
        </w:tc>
        <w:tc>
          <w:tcPr>
            <w:tcW w:w="444" w:type="pct"/>
            <w:tcBorders>
              <w:top w:val="single" w:sz="4" w:space="0" w:color="auto"/>
              <w:left w:val="single" w:sz="4" w:space="0" w:color="auto"/>
              <w:bottom w:val="single" w:sz="4" w:space="0" w:color="auto"/>
              <w:right w:val="single" w:sz="4" w:space="0" w:color="auto"/>
            </w:tcBorders>
            <w:hideMark/>
          </w:tcPr>
          <w:p w:rsidR="00736552" w:rsidRDefault="00736552" w:rsidP="00616CA2">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736552" w:rsidRDefault="00736552"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406" w:type="pct"/>
            <w:tcBorders>
              <w:top w:val="single" w:sz="4" w:space="0" w:color="auto"/>
              <w:left w:val="single" w:sz="4" w:space="0" w:color="auto"/>
              <w:bottom w:val="single" w:sz="4" w:space="0" w:color="auto"/>
              <w:right w:val="single" w:sz="4" w:space="0" w:color="auto"/>
            </w:tcBorders>
            <w:hideMark/>
          </w:tcPr>
          <w:p w:rsidR="007445A1" w:rsidRPr="00FF1177" w:rsidRDefault="007445A1" w:rsidP="00616CA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14-дәріс</w:t>
            </w:r>
            <w:r>
              <w:rPr>
                <w:rFonts w:ascii="Times New Roman" w:hAnsi="Times New Roman" w:cs="Times New Roman"/>
                <w:sz w:val="24"/>
                <w:szCs w:val="24"/>
                <w:lang w:val="kk-KZ" w:eastAsia="en-US"/>
              </w:rPr>
              <w:t xml:space="preserve"> </w:t>
            </w:r>
            <w:r w:rsidRPr="006D0380">
              <w:rPr>
                <w:rFonts w:ascii="Times New Roman" w:hAnsi="Times New Roman" w:cs="Times New Roman"/>
                <w:bCs/>
                <w:sz w:val="24"/>
                <w:szCs w:val="24"/>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445A1" w:rsidRPr="00FF1177" w:rsidRDefault="007445A1" w:rsidP="00616CA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eastAsia="en-US"/>
              </w:rPr>
              <w:t>14-семинар</w:t>
            </w:r>
            <w:r>
              <w:rPr>
                <w:rFonts w:ascii="Times New Roman" w:hAnsi="Times New Roman" w:cs="Times New Roman"/>
                <w:bCs/>
                <w:sz w:val="24"/>
                <w:szCs w:val="24"/>
                <w:lang w:val="kk-KZ" w:eastAsia="en-US"/>
              </w:rPr>
              <w:t>.</w:t>
            </w:r>
            <w:r w:rsidRPr="006D0380">
              <w:rPr>
                <w:rFonts w:ascii="Times New Roman" w:hAnsi="Times New Roman" w:cs="Times New Roman"/>
                <w:bCs/>
                <w:sz w:val="24"/>
                <w:szCs w:val="24"/>
                <w:lang w:val="kk-KZ" w:eastAsia="en-US"/>
              </w:rPr>
              <w:t xml:space="preserve"> Психологияда субъек тивті семантиканы моделдеу</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406"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both"/>
              <w:rPr>
                <w:rFonts w:ascii="Times New Roman" w:hAnsi="Times New Roman" w:cs="Times New Roman"/>
                <w:b/>
                <w:sz w:val="24"/>
                <w:szCs w:val="24"/>
                <w:lang w:val="kk-KZ" w:eastAsia="en-US"/>
              </w:rPr>
            </w:pPr>
            <w:r w:rsidRPr="006D0380">
              <w:rPr>
                <w:rFonts w:ascii="Times New Roman" w:hAnsi="Times New Roman" w:cs="Times New Roman"/>
                <w:b/>
                <w:bCs/>
                <w:sz w:val="24"/>
                <w:szCs w:val="24"/>
                <w:lang w:val="kk-KZ" w:eastAsia="en-US"/>
              </w:rPr>
              <w:t>15-дәріс</w:t>
            </w:r>
            <w:r w:rsidRPr="006D0380">
              <w:rPr>
                <w:rFonts w:ascii="Times New Roman" w:hAnsi="Times New Roman" w:cs="Times New Roman"/>
                <w:bCs/>
                <w:sz w:val="24"/>
                <w:szCs w:val="24"/>
                <w:lang w:val="kk-KZ" w:eastAsia="en-US"/>
              </w:rPr>
              <w:t>. Регрессиялық анализ. Бірфак торлы анализ. Көпөлшемді шкалалау. Кластерлік анализ, ботриология</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445A1" w:rsidRPr="006D0380" w:rsidRDefault="007445A1" w:rsidP="00616CA2">
            <w:pPr>
              <w:spacing w:after="0" w:line="240" w:lineRule="auto"/>
              <w:jc w:val="both"/>
              <w:rPr>
                <w:rFonts w:ascii="Times New Roman" w:hAnsi="Times New Roman" w:cs="Times New Roman"/>
                <w:b/>
                <w:bCs/>
                <w:sz w:val="24"/>
                <w:szCs w:val="24"/>
                <w:lang w:val="kk-KZ" w:eastAsia="en-US"/>
              </w:rPr>
            </w:pPr>
            <w:r w:rsidRPr="006D0380">
              <w:rPr>
                <w:rFonts w:ascii="Times New Roman" w:hAnsi="Times New Roman" w:cs="Times New Roman"/>
                <w:b/>
                <w:bCs/>
                <w:sz w:val="24"/>
                <w:szCs w:val="24"/>
                <w:lang w:val="kk-KZ" w:eastAsia="en-US"/>
              </w:rPr>
              <w:t>15-дәріс</w:t>
            </w:r>
            <w:r w:rsidRPr="006D0380">
              <w:rPr>
                <w:rFonts w:ascii="Times New Roman" w:hAnsi="Times New Roman" w:cs="Times New Roman"/>
                <w:bCs/>
                <w:sz w:val="24"/>
                <w:szCs w:val="24"/>
                <w:lang w:val="kk-KZ" w:eastAsia="en-US"/>
              </w:rPr>
              <w:t>. Регрессиялық анализ. Бірфак торлы анализ. Көпөлшемді шкалалау. Кластерлік анализ, ботриология</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445A1" w:rsidRPr="006D0380" w:rsidRDefault="007445A1" w:rsidP="00616CA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rPr>
              <w:t>2</w:t>
            </w:r>
            <w:r>
              <w:rPr>
                <w:rFonts w:ascii="Times New Roman" w:hAnsi="Times New Roman" w:cs="Times New Roman"/>
                <w:b/>
                <w:sz w:val="24"/>
                <w:szCs w:val="24"/>
                <w:lang w:val="kk-KZ"/>
              </w:rPr>
              <w:t xml:space="preserve"> Аралық бақылау</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20</w:t>
            </w: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kk-KZ"/>
              </w:rPr>
              <w:t xml:space="preserve"> Аралық бақылау</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100</w:t>
            </w: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445A1" w:rsidRPr="007445A1" w:rsidRDefault="007445A1" w:rsidP="00616CA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Емтихан</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100</w:t>
            </w:r>
          </w:p>
        </w:tc>
      </w:tr>
      <w:tr w:rsidR="007445A1" w:rsidTr="00B17E82">
        <w:tc>
          <w:tcPr>
            <w:tcW w:w="427" w:type="pct"/>
            <w:tcBorders>
              <w:top w:val="single" w:sz="4" w:space="0" w:color="auto"/>
              <w:left w:val="single" w:sz="4" w:space="0" w:color="auto"/>
              <w:bottom w:val="single" w:sz="4" w:space="0" w:color="auto"/>
              <w:right w:val="single" w:sz="4" w:space="0" w:color="auto"/>
            </w:tcBorders>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3406"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Барлығы </w:t>
            </w:r>
          </w:p>
        </w:tc>
        <w:tc>
          <w:tcPr>
            <w:tcW w:w="444" w:type="pct"/>
            <w:tcBorders>
              <w:top w:val="single" w:sz="4" w:space="0" w:color="auto"/>
              <w:left w:val="single" w:sz="4" w:space="0" w:color="auto"/>
              <w:bottom w:val="single" w:sz="4" w:space="0" w:color="auto"/>
              <w:right w:val="single" w:sz="4" w:space="0" w:color="auto"/>
            </w:tcBorders>
            <w:hideMark/>
          </w:tcPr>
          <w:p w:rsidR="007445A1" w:rsidRDefault="007445A1" w:rsidP="00616CA2">
            <w:pPr>
              <w:spacing w:after="0" w:line="240" w:lineRule="auto"/>
              <w:jc w:val="center"/>
              <w:rPr>
                <w:rFonts w:ascii="Times New Roman" w:eastAsia="Times New Roman" w:hAnsi="Times New Roman" w:cs="Times New Roman"/>
                <w:sz w:val="24"/>
                <w:szCs w:val="24"/>
                <w:lang w:val="kk-KZ"/>
              </w:rPr>
            </w:pPr>
          </w:p>
        </w:tc>
        <w:tc>
          <w:tcPr>
            <w:tcW w:w="723" w:type="pct"/>
            <w:tcBorders>
              <w:top w:val="single" w:sz="4" w:space="0" w:color="auto"/>
              <w:left w:val="single" w:sz="4" w:space="0" w:color="auto"/>
              <w:bottom w:val="single" w:sz="4" w:space="0" w:color="auto"/>
              <w:right w:val="single" w:sz="4" w:space="0" w:color="auto"/>
            </w:tcBorders>
          </w:tcPr>
          <w:p w:rsidR="007445A1" w:rsidRDefault="007445A1" w:rsidP="00616CA2">
            <w:pPr>
              <w:spacing w:line="240" w:lineRule="auto"/>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400</w:t>
            </w:r>
          </w:p>
        </w:tc>
      </w:tr>
    </w:tbl>
    <w:p w:rsidR="00B17E82" w:rsidRDefault="00B17E82" w:rsidP="00616CA2">
      <w:pPr>
        <w:spacing w:line="240" w:lineRule="auto"/>
        <w:jc w:val="both"/>
        <w:rPr>
          <w:rFonts w:ascii="Times New Roman" w:hAnsi="Times New Roman" w:cs="Times New Roman"/>
          <w:b/>
          <w:sz w:val="24"/>
          <w:szCs w:val="24"/>
          <w:lang w:val="kk-KZ"/>
        </w:rPr>
      </w:pPr>
    </w:p>
    <w:p w:rsidR="00B17E82" w:rsidRDefault="00B17E82" w:rsidP="00616CA2">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B17E82" w:rsidRDefault="00B17E82" w:rsidP="00616CA2">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Айвазян С.А. Прикладная статистик</w:t>
      </w:r>
      <w:r w:rsidR="00481EC6">
        <w:rPr>
          <w:rFonts w:ascii="Times New Roman" w:hAnsi="Times New Roman" w:cs="Times New Roman"/>
          <w:sz w:val="24"/>
          <w:szCs w:val="24"/>
          <w:lang w:val="kk-KZ"/>
        </w:rPr>
        <w:t>а. Основы модели рования -М. 201</w:t>
      </w:r>
      <w:r w:rsidRPr="006D0380">
        <w:rPr>
          <w:rFonts w:ascii="Times New Roman" w:hAnsi="Times New Roman" w:cs="Times New Roman"/>
          <w:sz w:val="24"/>
          <w:szCs w:val="24"/>
          <w:lang w:val="kk-KZ"/>
        </w:rPr>
        <w:t>3</w:t>
      </w:r>
      <w:r>
        <w:rPr>
          <w:rFonts w:ascii="Times New Roman" w:hAnsi="Times New Roman" w:cs="Times New Roman"/>
          <w:sz w:val="24"/>
          <w:szCs w:val="24"/>
          <w:lang w:val="kk-KZ"/>
        </w:rPr>
        <w:t>.-300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lastRenderedPageBreak/>
        <w:t>Аллахвердов В.М. Сознание как парадокс.-Спб-2000</w:t>
      </w:r>
      <w:r>
        <w:rPr>
          <w:rFonts w:ascii="Times New Roman" w:hAnsi="Times New Roman" w:cs="Times New Roman"/>
          <w:sz w:val="24"/>
          <w:szCs w:val="24"/>
          <w:lang w:val="kk-KZ"/>
        </w:rPr>
        <w:t>.-500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Алимов Ю.И. Альтернатива методу математической статистики.-М., 2000</w:t>
      </w:r>
      <w:r>
        <w:rPr>
          <w:rFonts w:ascii="Times New Roman" w:hAnsi="Times New Roman" w:cs="Times New Roman"/>
          <w:sz w:val="24"/>
          <w:szCs w:val="24"/>
          <w:lang w:val="kk-KZ"/>
        </w:rPr>
        <w:t>.-250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proofErr w:type="spellStart"/>
      <w:r w:rsidRPr="006D0380">
        <w:rPr>
          <w:rFonts w:ascii="Times New Roman" w:hAnsi="Times New Roman" w:cs="Times New Roman"/>
          <w:sz w:val="24"/>
          <w:szCs w:val="24"/>
        </w:rPr>
        <w:t>Акчурин</w:t>
      </w:r>
      <w:proofErr w:type="spellEnd"/>
      <w:r w:rsidRPr="006D0380">
        <w:rPr>
          <w:rFonts w:ascii="Times New Roman" w:hAnsi="Times New Roman" w:cs="Times New Roman"/>
          <w:sz w:val="24"/>
          <w:szCs w:val="24"/>
        </w:rPr>
        <w:t xml:space="preserve"> И.А.</w:t>
      </w:r>
      <w:r w:rsidRPr="006D0380">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w:t>
      </w:r>
      <w:r w:rsidR="00481EC6">
        <w:rPr>
          <w:rFonts w:ascii="Times New Roman" w:hAnsi="Times New Roman" w:cs="Times New Roman"/>
          <w:sz w:val="24"/>
          <w:szCs w:val="24"/>
          <w:lang w:val="kk-KZ"/>
        </w:rPr>
        <w:t>ненных процессов. М.: Мысль, 200</w:t>
      </w:r>
      <w:r w:rsidRPr="006D0380">
        <w:rPr>
          <w:rFonts w:ascii="Times New Roman" w:hAnsi="Times New Roman" w:cs="Times New Roman"/>
          <w:sz w:val="24"/>
          <w:szCs w:val="24"/>
          <w:lang w:val="kk-KZ"/>
        </w:rPr>
        <w:t>8, с. 7-44.</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Андерсон Т. Введение в многомерно</w:t>
      </w:r>
      <w:r w:rsidR="00481EC6">
        <w:rPr>
          <w:rFonts w:ascii="Times New Roman" w:hAnsi="Times New Roman" w:cs="Times New Roman"/>
          <w:sz w:val="24"/>
          <w:szCs w:val="24"/>
          <w:lang w:val="kk-KZ"/>
        </w:rPr>
        <w:t>й статистической анализ.-М., 200</w:t>
      </w:r>
      <w:r w:rsidRPr="006D0380">
        <w:rPr>
          <w:rFonts w:ascii="Times New Roman" w:hAnsi="Times New Roman" w:cs="Times New Roman"/>
          <w:sz w:val="24"/>
          <w:szCs w:val="24"/>
          <w:lang w:val="kk-KZ"/>
        </w:rPr>
        <w:t>7</w:t>
      </w:r>
      <w:r>
        <w:rPr>
          <w:rFonts w:ascii="Times New Roman" w:hAnsi="Times New Roman" w:cs="Times New Roman"/>
          <w:sz w:val="24"/>
          <w:szCs w:val="24"/>
          <w:lang w:val="kk-KZ"/>
        </w:rPr>
        <w:t>.-500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Амосов Н.М. Моделирование сложны</w:t>
      </w:r>
      <w:r w:rsidR="00481EC6">
        <w:rPr>
          <w:rFonts w:ascii="Times New Roman" w:hAnsi="Times New Roman" w:cs="Times New Roman"/>
          <w:sz w:val="24"/>
          <w:szCs w:val="24"/>
          <w:lang w:val="kk-KZ"/>
        </w:rPr>
        <w:t>х систем. Киев: Наук. Думка, 200</w:t>
      </w:r>
      <w:r w:rsidRPr="006D0380">
        <w:rPr>
          <w:rFonts w:ascii="Times New Roman" w:hAnsi="Times New Roman" w:cs="Times New Roman"/>
          <w:sz w:val="24"/>
          <w:szCs w:val="24"/>
          <w:lang w:val="kk-KZ"/>
        </w:rPr>
        <w:t xml:space="preserve">8.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88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Артемьева Е Ю., Мартынов ЕМ. Вероятнос</w:t>
      </w:r>
      <w:r w:rsidR="00481EC6">
        <w:rPr>
          <w:rFonts w:ascii="Times New Roman" w:hAnsi="Times New Roman" w:cs="Times New Roman"/>
          <w:sz w:val="24"/>
          <w:szCs w:val="24"/>
          <w:lang w:val="kk-KZ"/>
        </w:rPr>
        <w:t>тные методы психологии. -М., 200</w:t>
      </w:r>
      <w:r w:rsidRPr="006D0380">
        <w:rPr>
          <w:rFonts w:ascii="Times New Roman" w:hAnsi="Times New Roman" w:cs="Times New Roman"/>
          <w:sz w:val="24"/>
          <w:szCs w:val="24"/>
          <w:lang w:val="kk-KZ"/>
        </w:rPr>
        <w:t>5</w:t>
      </w:r>
      <w:r>
        <w:rPr>
          <w:rFonts w:ascii="Times New Roman" w:hAnsi="Times New Roman" w:cs="Times New Roman"/>
          <w:sz w:val="24"/>
          <w:szCs w:val="24"/>
          <w:lang w:val="kk-KZ"/>
        </w:rPr>
        <w:t>.-270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Аткинсон Р., Бауэр Г., Кротерс Э. Введение в математическ</w:t>
      </w:r>
      <w:r w:rsidR="00481EC6">
        <w:rPr>
          <w:rFonts w:ascii="Times New Roman" w:hAnsi="Times New Roman" w:cs="Times New Roman"/>
          <w:sz w:val="24"/>
          <w:szCs w:val="24"/>
          <w:lang w:val="kk-KZ"/>
        </w:rPr>
        <w:t>ую теорию обучения. М.: Мир, 200</w:t>
      </w:r>
      <w:r w:rsidRPr="006D0380">
        <w:rPr>
          <w:rFonts w:ascii="Times New Roman" w:hAnsi="Times New Roman" w:cs="Times New Roman"/>
          <w:sz w:val="24"/>
          <w:szCs w:val="24"/>
          <w:lang w:val="kk-KZ"/>
        </w:rPr>
        <w:t xml:space="preserve">8.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486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Бажин И.И. Информационн</w:t>
      </w:r>
      <w:r w:rsidR="00481EC6">
        <w:rPr>
          <w:rFonts w:ascii="Times New Roman" w:hAnsi="Times New Roman" w:cs="Times New Roman"/>
          <w:sz w:val="24"/>
          <w:szCs w:val="24"/>
          <w:lang w:val="kk-KZ"/>
        </w:rPr>
        <w:t>ые системы менеджмента.-М., 2012</w:t>
      </w:r>
      <w:r w:rsidRPr="006D0380">
        <w:rPr>
          <w:rFonts w:ascii="Times New Roman" w:hAnsi="Times New Roman" w:cs="Times New Roman"/>
          <w:sz w:val="24"/>
          <w:szCs w:val="24"/>
          <w:lang w:val="kk-KZ"/>
        </w:rPr>
        <w:t>, 688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Бердібаева С.Қ. Психологиялық зерттеулердің математикалық негізі.-Алматы, 2008</w:t>
      </w:r>
      <w:r>
        <w:rPr>
          <w:rFonts w:ascii="Times New Roman" w:hAnsi="Times New Roman" w:cs="Times New Roman"/>
          <w:sz w:val="24"/>
          <w:szCs w:val="24"/>
          <w:lang w:val="kk-KZ"/>
        </w:rPr>
        <w:t>.-86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Благуш П.Фактор</w:t>
      </w:r>
      <w:r w:rsidR="00481EC6">
        <w:rPr>
          <w:rFonts w:ascii="Times New Roman" w:hAnsi="Times New Roman" w:cs="Times New Roman"/>
          <w:sz w:val="24"/>
          <w:szCs w:val="24"/>
          <w:lang w:val="kk-KZ"/>
        </w:rPr>
        <w:t>ный анализ с обощениями. -М. 200</w:t>
      </w:r>
      <w:r w:rsidRPr="006D0380">
        <w:rPr>
          <w:rFonts w:ascii="Times New Roman" w:hAnsi="Times New Roman" w:cs="Times New Roman"/>
          <w:sz w:val="24"/>
          <w:szCs w:val="24"/>
          <w:lang w:val="kk-KZ"/>
        </w:rPr>
        <w:t>9</w:t>
      </w:r>
      <w:r>
        <w:rPr>
          <w:rFonts w:ascii="Times New Roman" w:hAnsi="Times New Roman" w:cs="Times New Roman"/>
          <w:sz w:val="24"/>
          <w:szCs w:val="24"/>
          <w:lang w:val="kk-KZ"/>
        </w:rPr>
        <w:t>.-400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 xml:space="preserve">Вайнберг Дж., Шумекер Дж. </w:t>
      </w:r>
      <w:r w:rsidR="00481EC6">
        <w:rPr>
          <w:rFonts w:ascii="Times New Roman" w:hAnsi="Times New Roman" w:cs="Times New Roman"/>
          <w:sz w:val="24"/>
          <w:szCs w:val="24"/>
          <w:lang w:val="kk-KZ"/>
        </w:rPr>
        <w:t>Статистика. М.: Статистика, 2011</w:t>
      </w:r>
      <w:r w:rsidRPr="006D0380">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389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Ватель И.А., Ерешко Ф.И. Математика конфликта и</w:t>
      </w:r>
      <w:r w:rsidR="00481EC6">
        <w:rPr>
          <w:rFonts w:ascii="Times New Roman" w:hAnsi="Times New Roman" w:cs="Times New Roman"/>
          <w:sz w:val="24"/>
          <w:szCs w:val="24"/>
          <w:lang w:val="kk-KZ"/>
        </w:rPr>
        <w:t xml:space="preserve"> сотрудничества. М.: Знание, 201</w:t>
      </w:r>
      <w:r w:rsidRPr="006D0380">
        <w:rPr>
          <w:rFonts w:ascii="Times New Roman" w:hAnsi="Times New Roman" w:cs="Times New Roman"/>
          <w:sz w:val="24"/>
          <w:szCs w:val="24"/>
          <w:lang w:val="kk-KZ"/>
        </w:rPr>
        <w:t xml:space="preserve">3.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64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Величковский Б.М. Когнитивная наука; основы психологии познания. В 2 Т.-М., 2006.-448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Гласс Дж.,Стенли дж. Статистические методы в педагогике и психологии./Пер.с англ</w:t>
      </w:r>
      <w:r w:rsidR="00481EC6">
        <w:rPr>
          <w:rFonts w:ascii="Times New Roman" w:hAnsi="Times New Roman" w:cs="Times New Roman"/>
          <w:sz w:val="24"/>
          <w:szCs w:val="24"/>
          <w:lang w:val="kk-KZ"/>
        </w:rPr>
        <w:t>.под общ.ред.Ю.П.Адлера. -М. 200</w:t>
      </w:r>
      <w:r w:rsidRPr="006D0380">
        <w:rPr>
          <w:rFonts w:ascii="Times New Roman" w:hAnsi="Times New Roman" w:cs="Times New Roman"/>
          <w:sz w:val="24"/>
          <w:szCs w:val="24"/>
          <w:lang w:val="kk-KZ"/>
        </w:rPr>
        <w:t>6</w:t>
      </w:r>
      <w:r>
        <w:rPr>
          <w:rFonts w:ascii="Times New Roman" w:hAnsi="Times New Roman" w:cs="Times New Roman"/>
          <w:sz w:val="24"/>
          <w:szCs w:val="24"/>
          <w:lang w:val="kk-KZ"/>
        </w:rPr>
        <w:t>.-500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Головина Г.М., Крылов В.Ю., Савченко Т.Н. Математические методы в современной психологии; статус, разраб</w:t>
      </w:r>
      <w:r w:rsidR="00481EC6">
        <w:rPr>
          <w:rFonts w:ascii="Times New Roman" w:hAnsi="Times New Roman" w:cs="Times New Roman"/>
          <w:sz w:val="24"/>
          <w:szCs w:val="24"/>
          <w:lang w:val="kk-KZ"/>
        </w:rPr>
        <w:t>отка, применение.-М.;ИП РАН, 200</w:t>
      </w:r>
      <w:r w:rsidRPr="006D0380">
        <w:rPr>
          <w:rFonts w:ascii="Times New Roman" w:hAnsi="Times New Roman" w:cs="Times New Roman"/>
          <w:sz w:val="24"/>
          <w:szCs w:val="24"/>
          <w:lang w:val="kk-KZ"/>
        </w:rPr>
        <w:t>5</w:t>
      </w:r>
      <w:r>
        <w:rPr>
          <w:rFonts w:ascii="Times New Roman" w:hAnsi="Times New Roman" w:cs="Times New Roman"/>
          <w:sz w:val="24"/>
          <w:szCs w:val="24"/>
          <w:lang w:val="kk-KZ"/>
        </w:rPr>
        <w:t>.-300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Гмурман В.Е. Теория вероятностей и математическая с</w:t>
      </w:r>
      <w:r w:rsidR="00481EC6">
        <w:rPr>
          <w:rFonts w:ascii="Times New Roman" w:hAnsi="Times New Roman" w:cs="Times New Roman"/>
          <w:sz w:val="24"/>
          <w:szCs w:val="24"/>
          <w:lang w:val="kk-KZ"/>
        </w:rPr>
        <w:t>татистика.М.; Высшая школа.- 201</w:t>
      </w:r>
      <w:r w:rsidRPr="006D0380">
        <w:rPr>
          <w:rFonts w:ascii="Times New Roman" w:hAnsi="Times New Roman" w:cs="Times New Roman"/>
          <w:sz w:val="24"/>
          <w:szCs w:val="24"/>
          <w:lang w:val="kk-KZ"/>
        </w:rPr>
        <w:t>2</w:t>
      </w:r>
      <w:r>
        <w:rPr>
          <w:rFonts w:ascii="Times New Roman" w:hAnsi="Times New Roman" w:cs="Times New Roman"/>
          <w:sz w:val="24"/>
          <w:szCs w:val="24"/>
          <w:lang w:val="kk-KZ"/>
        </w:rPr>
        <w:t>.-300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Гуттман Л. Основные компоненты шкального анализа. – В кн.: Математические методы в современной буржуазной соци</w:t>
      </w:r>
      <w:r w:rsidR="00481EC6">
        <w:rPr>
          <w:rFonts w:ascii="Times New Roman" w:hAnsi="Times New Roman" w:cs="Times New Roman"/>
          <w:sz w:val="24"/>
          <w:szCs w:val="24"/>
          <w:lang w:val="kk-KZ"/>
        </w:rPr>
        <w:t>ологии. М.: Прогресс, 200</w:t>
      </w:r>
      <w:r w:rsidRPr="006D0380">
        <w:rPr>
          <w:rFonts w:ascii="Times New Roman" w:hAnsi="Times New Roman" w:cs="Times New Roman"/>
          <w:sz w:val="24"/>
          <w:szCs w:val="24"/>
          <w:lang w:val="kk-KZ"/>
        </w:rPr>
        <w:t>6, с. 288-343.</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Гусев А.Н. Дисперсионный анализ в экспериментальной психологии.-М., 2000</w:t>
      </w:r>
      <w:r>
        <w:rPr>
          <w:rFonts w:ascii="Times New Roman" w:hAnsi="Times New Roman" w:cs="Times New Roman"/>
          <w:sz w:val="24"/>
          <w:szCs w:val="24"/>
          <w:lang w:val="kk-KZ"/>
        </w:rPr>
        <w:t>.-300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Иванов Б.Н. Дискретная математик</w:t>
      </w:r>
      <w:r w:rsidR="00481EC6">
        <w:rPr>
          <w:rFonts w:ascii="Times New Roman" w:hAnsi="Times New Roman" w:cs="Times New Roman"/>
          <w:sz w:val="24"/>
          <w:szCs w:val="24"/>
          <w:lang w:val="kk-KZ"/>
        </w:rPr>
        <w:t>а; алгоритмы и программы.-М.,201</w:t>
      </w:r>
      <w:r w:rsidRPr="006D0380">
        <w:rPr>
          <w:rFonts w:ascii="Times New Roman" w:hAnsi="Times New Roman" w:cs="Times New Roman"/>
          <w:sz w:val="24"/>
          <w:szCs w:val="24"/>
          <w:lang w:val="kk-KZ"/>
        </w:rPr>
        <w:t>1.-288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 xml:space="preserve">Ермолаев О.Ю. Мате матическая статистика для психологов.-М., </w:t>
      </w:r>
      <w:r w:rsidR="00481EC6">
        <w:rPr>
          <w:rFonts w:ascii="Times New Roman" w:hAnsi="Times New Roman" w:cs="Times New Roman"/>
          <w:sz w:val="24"/>
          <w:szCs w:val="24"/>
          <w:lang w:val="kk-KZ"/>
        </w:rPr>
        <w:t>201</w:t>
      </w:r>
      <w:r w:rsidRPr="006D0380">
        <w:rPr>
          <w:rFonts w:ascii="Times New Roman" w:hAnsi="Times New Roman" w:cs="Times New Roman"/>
          <w:sz w:val="24"/>
          <w:szCs w:val="24"/>
          <w:lang w:val="kk-KZ"/>
        </w:rPr>
        <w:t>3</w:t>
      </w:r>
      <w:r>
        <w:rPr>
          <w:rFonts w:ascii="Times New Roman" w:hAnsi="Times New Roman" w:cs="Times New Roman"/>
          <w:sz w:val="24"/>
          <w:szCs w:val="24"/>
          <w:lang w:val="kk-KZ"/>
        </w:rPr>
        <w:t>.-320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Ершов Ю.Л., Палютин Е.А.</w:t>
      </w:r>
      <w:r w:rsidR="00481EC6">
        <w:rPr>
          <w:rFonts w:ascii="Times New Roman" w:hAnsi="Times New Roman" w:cs="Times New Roman"/>
          <w:sz w:val="24"/>
          <w:szCs w:val="24"/>
          <w:lang w:val="kk-KZ"/>
        </w:rPr>
        <w:t xml:space="preserve"> математическая логика.-Спб.-201</w:t>
      </w:r>
      <w:r w:rsidRPr="006D0380">
        <w:rPr>
          <w:rFonts w:ascii="Times New Roman" w:hAnsi="Times New Roman" w:cs="Times New Roman"/>
          <w:sz w:val="24"/>
          <w:szCs w:val="24"/>
          <w:lang w:val="kk-KZ"/>
        </w:rPr>
        <w:t>4</w:t>
      </w:r>
      <w:r>
        <w:rPr>
          <w:rFonts w:ascii="Times New Roman" w:hAnsi="Times New Roman" w:cs="Times New Roman"/>
          <w:sz w:val="24"/>
          <w:szCs w:val="24"/>
          <w:lang w:val="kk-KZ"/>
        </w:rPr>
        <w:t>.-500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Кремер Н.Ш. Теория вероятностей и ма</w:t>
      </w:r>
      <w:r w:rsidR="00481EC6">
        <w:rPr>
          <w:rFonts w:ascii="Times New Roman" w:hAnsi="Times New Roman" w:cs="Times New Roman"/>
          <w:sz w:val="24"/>
          <w:szCs w:val="24"/>
          <w:lang w:val="kk-KZ"/>
        </w:rPr>
        <w:t>тематическая статистика.-М., 201</w:t>
      </w:r>
      <w:r w:rsidRPr="006D0380">
        <w:rPr>
          <w:rFonts w:ascii="Times New Roman" w:hAnsi="Times New Roman" w:cs="Times New Roman"/>
          <w:sz w:val="24"/>
          <w:szCs w:val="24"/>
          <w:lang w:val="kk-KZ"/>
        </w:rPr>
        <w:t>2</w:t>
      </w:r>
      <w:r>
        <w:rPr>
          <w:rFonts w:ascii="Times New Roman" w:hAnsi="Times New Roman" w:cs="Times New Roman"/>
          <w:sz w:val="24"/>
          <w:szCs w:val="24"/>
          <w:lang w:val="kk-KZ"/>
        </w:rPr>
        <w:t>.-600 с.</w:t>
      </w:r>
    </w:p>
    <w:p w:rsidR="000B3FB5" w:rsidRPr="006D0380" w:rsidRDefault="00481EC6" w:rsidP="00616CA2">
      <w:pPr>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ение.-М., 200</w:t>
      </w:r>
      <w:r w:rsidR="000B3FB5" w:rsidRPr="006D0380">
        <w:rPr>
          <w:rFonts w:ascii="Times New Roman" w:hAnsi="Times New Roman" w:cs="Times New Roman"/>
          <w:sz w:val="24"/>
          <w:szCs w:val="24"/>
          <w:lang w:val="kk-KZ"/>
        </w:rPr>
        <w:t>0</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 xml:space="preserve">Крылов А.Ю., Казанцев А.Ю. Модель </w:t>
      </w:r>
      <w:r w:rsidR="00481EC6">
        <w:rPr>
          <w:rFonts w:ascii="Times New Roman" w:hAnsi="Times New Roman" w:cs="Times New Roman"/>
          <w:sz w:val="24"/>
          <w:szCs w:val="24"/>
          <w:lang w:val="kk-KZ"/>
        </w:rPr>
        <w:t>рефлексивного поведения.-М., 2007</w:t>
      </w:r>
      <w:r>
        <w:rPr>
          <w:rFonts w:ascii="Times New Roman" w:hAnsi="Times New Roman" w:cs="Times New Roman"/>
          <w:sz w:val="24"/>
          <w:szCs w:val="24"/>
          <w:lang w:val="kk-KZ"/>
        </w:rPr>
        <w:t>.-300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Колемаев ВА., Староверов ОВ., Турундаевский В.Б. Теория вероятностей и мате</w:t>
      </w:r>
      <w:r w:rsidR="00481EC6">
        <w:rPr>
          <w:rFonts w:ascii="Times New Roman" w:hAnsi="Times New Roman" w:cs="Times New Roman"/>
          <w:sz w:val="24"/>
          <w:szCs w:val="24"/>
          <w:lang w:val="kk-KZ"/>
        </w:rPr>
        <w:t>матическая статистика.- М., 2009</w:t>
      </w:r>
      <w:r>
        <w:rPr>
          <w:rFonts w:ascii="Times New Roman" w:hAnsi="Times New Roman" w:cs="Times New Roman"/>
          <w:sz w:val="24"/>
          <w:szCs w:val="24"/>
          <w:lang w:val="kk-KZ"/>
        </w:rPr>
        <w:t>.-320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Кэмпбелл Д. Модели экспериментов в социальной психологии и прикладных и</w:t>
      </w:r>
      <w:r w:rsidR="00481EC6">
        <w:rPr>
          <w:rFonts w:ascii="Times New Roman" w:hAnsi="Times New Roman" w:cs="Times New Roman"/>
          <w:sz w:val="24"/>
          <w:szCs w:val="24"/>
          <w:lang w:val="kk-KZ"/>
        </w:rPr>
        <w:t>сследованиях. М.: прогресс, 2007</w:t>
      </w:r>
      <w:r w:rsidRPr="006D0380">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391 с.</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Лазарсфельд П. Латентно-структурный анализ и теория тестов. – В кн.: Математические методы в социа</w:t>
      </w:r>
      <w:r w:rsidR="00481EC6">
        <w:rPr>
          <w:rFonts w:ascii="Times New Roman" w:hAnsi="Times New Roman" w:cs="Times New Roman"/>
          <w:sz w:val="24"/>
          <w:szCs w:val="24"/>
          <w:lang w:val="kk-KZ"/>
        </w:rPr>
        <w:t>льных науках. М.: Прогресс, 2003</w:t>
      </w:r>
      <w:r w:rsidRPr="006D0380">
        <w:rPr>
          <w:rFonts w:ascii="Times New Roman" w:hAnsi="Times New Roman" w:cs="Times New Roman"/>
          <w:sz w:val="24"/>
          <w:szCs w:val="24"/>
          <w:lang w:val="kk-KZ"/>
        </w:rPr>
        <w:t xml:space="preserve"> с. 42-53.</w:t>
      </w:r>
    </w:p>
    <w:p w:rsidR="000B3FB5" w:rsidRPr="006D0380" w:rsidRDefault="000B3FB5" w:rsidP="00616CA2">
      <w:pPr>
        <w:numPr>
          <w:ilvl w:val="0"/>
          <w:numId w:val="3"/>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Психоло</w:t>
      </w:r>
      <w:r w:rsidR="00481EC6">
        <w:rPr>
          <w:rFonts w:ascii="Times New Roman" w:hAnsi="Times New Roman" w:cs="Times New Roman"/>
          <w:sz w:val="24"/>
          <w:szCs w:val="24"/>
          <w:lang w:val="kk-KZ"/>
        </w:rPr>
        <w:t>гия и математика. М.: Наука, 200</w:t>
      </w:r>
      <w:r w:rsidRPr="006D0380">
        <w:rPr>
          <w:rFonts w:ascii="Times New Roman" w:hAnsi="Times New Roman" w:cs="Times New Roman"/>
          <w:sz w:val="24"/>
          <w:szCs w:val="24"/>
          <w:lang w:val="kk-KZ"/>
        </w:rPr>
        <w:t xml:space="preserve">6.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295 с.</w:t>
      </w:r>
    </w:p>
    <w:p w:rsidR="000B3FB5" w:rsidRPr="006D0380" w:rsidRDefault="000B3FB5" w:rsidP="00616CA2">
      <w:pPr>
        <w:spacing w:after="0" w:line="240" w:lineRule="auto"/>
        <w:jc w:val="center"/>
        <w:rPr>
          <w:rFonts w:ascii="Times New Roman" w:hAnsi="Times New Roman" w:cs="Times New Roman"/>
          <w:sz w:val="24"/>
          <w:szCs w:val="24"/>
          <w:lang w:val="kk-KZ"/>
        </w:rPr>
      </w:pPr>
      <w:r w:rsidRPr="006D0380">
        <w:rPr>
          <w:rFonts w:ascii="Times New Roman" w:hAnsi="Times New Roman" w:cs="Times New Roman"/>
          <w:b/>
          <w:bCs/>
          <w:sz w:val="24"/>
          <w:szCs w:val="24"/>
          <w:lang w:val="kk-KZ"/>
        </w:rPr>
        <w:t>Қосымша</w:t>
      </w:r>
      <w:r w:rsidRPr="006D0380">
        <w:rPr>
          <w:rFonts w:ascii="Times New Roman" w:hAnsi="Times New Roman" w:cs="Times New Roman"/>
          <w:sz w:val="24"/>
          <w:szCs w:val="24"/>
          <w:lang w:val="kk-KZ"/>
        </w:rPr>
        <w:t>:</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Болч Б., Хуань К.Дж. Многомерные статистическ</w:t>
      </w:r>
      <w:r w:rsidR="00481EC6">
        <w:rPr>
          <w:rFonts w:ascii="Times New Roman" w:hAnsi="Times New Roman" w:cs="Times New Roman"/>
          <w:sz w:val="24"/>
          <w:szCs w:val="24"/>
          <w:lang w:val="kk-KZ"/>
        </w:rPr>
        <w:t>ие методы для экономики.-М., 200</w:t>
      </w:r>
      <w:r w:rsidRPr="006D0380">
        <w:rPr>
          <w:rFonts w:ascii="Times New Roman" w:hAnsi="Times New Roman" w:cs="Times New Roman"/>
          <w:sz w:val="24"/>
          <w:szCs w:val="24"/>
          <w:lang w:val="kk-KZ"/>
        </w:rPr>
        <w:t>9.</w:t>
      </w:r>
      <w:r>
        <w:rPr>
          <w:rFonts w:ascii="Times New Roman" w:hAnsi="Times New Roman" w:cs="Times New Roman"/>
          <w:sz w:val="24"/>
          <w:szCs w:val="24"/>
          <w:lang w:val="kk-KZ"/>
        </w:rPr>
        <w:t>-300 с.</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Джонстон Дж. Экономиче</w:t>
      </w:r>
      <w:r w:rsidR="00481EC6">
        <w:rPr>
          <w:rFonts w:ascii="Times New Roman" w:hAnsi="Times New Roman" w:cs="Times New Roman"/>
          <w:sz w:val="24"/>
          <w:szCs w:val="24"/>
          <w:lang w:val="kk-KZ"/>
        </w:rPr>
        <w:t>ские методы. М.: Статистика, 201</w:t>
      </w:r>
      <w:r w:rsidRPr="006D0380">
        <w:rPr>
          <w:rFonts w:ascii="Times New Roman" w:hAnsi="Times New Roman" w:cs="Times New Roman"/>
          <w:sz w:val="24"/>
          <w:szCs w:val="24"/>
          <w:lang w:val="kk-KZ"/>
        </w:rPr>
        <w:t xml:space="preserve">0.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444 с.</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Зигель А., Вольф Дж. Модели группового поведения в систем</w:t>
      </w:r>
      <w:r w:rsidR="00481EC6">
        <w:rPr>
          <w:rFonts w:ascii="Times New Roman" w:hAnsi="Times New Roman" w:cs="Times New Roman"/>
          <w:sz w:val="24"/>
          <w:szCs w:val="24"/>
          <w:lang w:val="kk-KZ"/>
        </w:rPr>
        <w:t>е человек – машина. М.: Мир, 201</w:t>
      </w:r>
      <w:r w:rsidRPr="006D0380">
        <w:rPr>
          <w:rFonts w:ascii="Times New Roman" w:hAnsi="Times New Roman" w:cs="Times New Roman"/>
          <w:sz w:val="24"/>
          <w:szCs w:val="24"/>
          <w:lang w:val="kk-KZ"/>
        </w:rPr>
        <w:t xml:space="preserve">3.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261 с.</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Зыков А.А. Теория конечных</w:t>
      </w:r>
      <w:r w:rsidR="00481EC6">
        <w:rPr>
          <w:rFonts w:ascii="Times New Roman" w:hAnsi="Times New Roman" w:cs="Times New Roman"/>
          <w:sz w:val="24"/>
          <w:szCs w:val="24"/>
          <w:lang w:val="kk-KZ"/>
        </w:rPr>
        <w:t xml:space="preserve"> графов. Новосибирск: Наука, 200</w:t>
      </w:r>
      <w:r w:rsidRPr="006D0380">
        <w:rPr>
          <w:rFonts w:ascii="Times New Roman" w:hAnsi="Times New Roman" w:cs="Times New Roman"/>
          <w:sz w:val="24"/>
          <w:szCs w:val="24"/>
          <w:lang w:val="kk-KZ"/>
        </w:rPr>
        <w:t xml:space="preserve">9.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543 с.</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lastRenderedPageBreak/>
        <w:t>ьность, рандомизация и контроль. – В кн.: Матем</w:t>
      </w:r>
      <w:r w:rsidR="00481EC6">
        <w:rPr>
          <w:rFonts w:ascii="Times New Roman" w:hAnsi="Times New Roman" w:cs="Times New Roman"/>
          <w:sz w:val="24"/>
          <w:szCs w:val="24"/>
          <w:lang w:val="kk-KZ"/>
        </w:rPr>
        <w:t>атика в социологии. М.: Мир, 200</w:t>
      </w:r>
      <w:r w:rsidRPr="006D0380">
        <w:rPr>
          <w:rFonts w:ascii="Times New Roman" w:hAnsi="Times New Roman" w:cs="Times New Roman"/>
          <w:sz w:val="24"/>
          <w:szCs w:val="24"/>
          <w:lang w:val="kk-KZ"/>
        </w:rPr>
        <w:t xml:space="preserve">7, с. 201-223. </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Козелецкий Ю. Психологическая т</w:t>
      </w:r>
      <w:r w:rsidR="00481EC6">
        <w:rPr>
          <w:rFonts w:ascii="Times New Roman" w:hAnsi="Times New Roman" w:cs="Times New Roman"/>
          <w:sz w:val="24"/>
          <w:szCs w:val="24"/>
          <w:lang w:val="kk-KZ"/>
        </w:rPr>
        <w:t>еория решений. М.: Прогресс, 200</w:t>
      </w:r>
      <w:r w:rsidRPr="006D0380">
        <w:rPr>
          <w:rFonts w:ascii="Times New Roman" w:hAnsi="Times New Roman" w:cs="Times New Roman"/>
          <w:sz w:val="24"/>
          <w:szCs w:val="24"/>
          <w:lang w:val="kk-KZ"/>
        </w:rPr>
        <w:t xml:space="preserve">9.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504 с.</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Корнилова Т.В. Психологический эксперимент в системе исследовательских</w:t>
      </w:r>
      <w:r w:rsidR="00481EC6">
        <w:rPr>
          <w:rFonts w:ascii="Times New Roman" w:hAnsi="Times New Roman" w:cs="Times New Roman"/>
          <w:sz w:val="24"/>
          <w:szCs w:val="24"/>
          <w:lang w:val="kk-KZ"/>
        </w:rPr>
        <w:t xml:space="preserve"> методов в высшей школе. М., 200</w:t>
      </w:r>
      <w:r w:rsidRPr="006D0380">
        <w:rPr>
          <w:rFonts w:ascii="Times New Roman" w:hAnsi="Times New Roman" w:cs="Times New Roman"/>
          <w:sz w:val="24"/>
          <w:szCs w:val="24"/>
          <w:lang w:val="kk-KZ"/>
        </w:rPr>
        <w:t>3</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Тюрин Ю.Н., Макаров А.А. Анализ данных на компьютер</w:t>
      </w:r>
      <w:r w:rsidR="00481EC6">
        <w:rPr>
          <w:rFonts w:ascii="Times New Roman" w:hAnsi="Times New Roman" w:cs="Times New Roman"/>
          <w:sz w:val="24"/>
          <w:szCs w:val="24"/>
          <w:lang w:val="kk-KZ"/>
        </w:rPr>
        <w:t>е /Под ред. ВВ. Фигурнова -М.2011</w:t>
      </w:r>
      <w:r>
        <w:rPr>
          <w:rFonts w:ascii="Times New Roman" w:hAnsi="Times New Roman" w:cs="Times New Roman"/>
          <w:sz w:val="24"/>
          <w:szCs w:val="24"/>
          <w:lang w:val="kk-KZ"/>
        </w:rPr>
        <w:t>.-200 с.</w:t>
      </w:r>
    </w:p>
    <w:p w:rsidR="000B3FB5" w:rsidRPr="006D0380" w:rsidRDefault="000B3FB5" w:rsidP="00616CA2">
      <w:pPr>
        <w:numPr>
          <w:ilvl w:val="0"/>
          <w:numId w:val="4"/>
        </w:numPr>
        <w:spacing w:after="0" w:line="240" w:lineRule="auto"/>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Плюта В. Сравнительный анализ в эконом</w:t>
      </w:r>
      <w:r w:rsidR="00481EC6">
        <w:rPr>
          <w:rFonts w:ascii="Times New Roman" w:hAnsi="Times New Roman" w:cs="Times New Roman"/>
          <w:sz w:val="24"/>
          <w:szCs w:val="24"/>
          <w:lang w:val="kk-KZ"/>
        </w:rPr>
        <w:t>ическом моделировании. -М., 2013</w:t>
      </w:r>
      <w:r w:rsidRPr="006D0380">
        <w:rPr>
          <w:rFonts w:ascii="Times New Roman" w:hAnsi="Times New Roman" w:cs="Times New Roman"/>
          <w:sz w:val="24"/>
          <w:szCs w:val="24"/>
          <w:lang w:val="kk-KZ"/>
        </w:rPr>
        <w:t>.</w:t>
      </w:r>
      <w:r>
        <w:rPr>
          <w:rFonts w:ascii="Times New Roman" w:hAnsi="Times New Roman" w:cs="Times New Roman"/>
          <w:sz w:val="24"/>
          <w:szCs w:val="24"/>
          <w:lang w:val="kk-KZ"/>
        </w:rPr>
        <w:t>-400 с.</w:t>
      </w:r>
    </w:p>
    <w:p w:rsidR="00616CA2" w:rsidRPr="00616CA2" w:rsidRDefault="00616CA2" w:rsidP="00616CA2">
      <w:pPr>
        <w:spacing w:after="0" w:line="240" w:lineRule="auto"/>
        <w:jc w:val="center"/>
        <w:rPr>
          <w:rFonts w:ascii="Times New Roman" w:hAnsi="Times New Roman" w:cs="Times New Roman"/>
          <w:b/>
          <w:sz w:val="24"/>
          <w:szCs w:val="24"/>
          <w:lang w:val="kk-KZ"/>
        </w:rPr>
      </w:pPr>
      <w:r w:rsidRPr="00616CA2">
        <w:rPr>
          <w:rFonts w:ascii="Times New Roman" w:hAnsi="Times New Roman" w:cs="Times New Roman"/>
          <w:b/>
          <w:sz w:val="24"/>
          <w:szCs w:val="24"/>
          <w:lang w:val="kk-KZ"/>
        </w:rPr>
        <w:t>ПӘННІҢ АКАДЕМИЯЛЫҚ САЯСАТЫ</w:t>
      </w:r>
    </w:p>
    <w:p w:rsidR="00616CA2" w:rsidRPr="00616CA2" w:rsidRDefault="00616CA2" w:rsidP="00616CA2">
      <w:pPr>
        <w:spacing w:after="0" w:line="240" w:lineRule="auto"/>
        <w:jc w:val="both"/>
        <w:rPr>
          <w:rFonts w:ascii="Times New Roman" w:hAnsi="Times New Roman" w:cs="Times New Roman"/>
          <w:b/>
          <w:sz w:val="24"/>
          <w:szCs w:val="24"/>
          <w:lang w:val="kk-KZ"/>
        </w:rPr>
      </w:pPr>
      <w:r w:rsidRPr="00616CA2">
        <w:rPr>
          <w:rFonts w:ascii="Times New Roman" w:hAnsi="Times New Roman" w:cs="Times New Roman"/>
          <w:b/>
          <w:sz w:val="24"/>
          <w:szCs w:val="24"/>
          <w:lang w:val="kk-KZ"/>
        </w:rPr>
        <w:t xml:space="preserve"> </w:t>
      </w:r>
    </w:p>
    <w:p w:rsidR="00616CA2" w:rsidRPr="00616CA2" w:rsidRDefault="00616CA2" w:rsidP="00616CA2">
      <w:pPr>
        <w:spacing w:after="0" w:line="240" w:lineRule="auto"/>
        <w:jc w:val="both"/>
        <w:rPr>
          <w:rFonts w:ascii="Times New Roman" w:eastAsia="Calibri" w:hAnsi="Times New Roman" w:cs="Times New Roman"/>
          <w:b/>
          <w:sz w:val="24"/>
          <w:szCs w:val="24"/>
          <w:lang w:val="kk-KZ"/>
        </w:rPr>
      </w:pPr>
      <w:r w:rsidRPr="00616CA2">
        <w:rPr>
          <w:rFonts w:ascii="Times New Roman" w:eastAsia="Calibri" w:hAnsi="Times New Roman" w:cs="Times New Roman"/>
          <w:b/>
          <w:sz w:val="24"/>
          <w:szCs w:val="24"/>
          <w:lang w:val="kk-KZ"/>
        </w:rPr>
        <w:t xml:space="preserve">Оқыту курсының (модулінің) нәтижесі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Курс соңында магистранттар құзыреттіліктерді меңгереді: </w:t>
      </w:r>
    </w:p>
    <w:p w:rsidR="00616CA2" w:rsidRPr="00616CA2" w:rsidRDefault="00616CA2" w:rsidP="00616CA2">
      <w:pPr>
        <w:numPr>
          <w:ilvl w:val="0"/>
          <w:numId w:val="5"/>
        </w:numPr>
        <w:suppressAutoHyphens/>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Білім беру саласындағы зертте үдерісндегі компоненттерді оқып түсінеді;</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2. Білім беру сапасы аймағындағы, негізгі зерттеулерді  түсінеді, талдайды;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3. Білім беру зерттеулеріндегі негізгі әдіснамалық және этикалық жәнет теориялық сұрақтарды сыни талдайды;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4. Негізгі сандақ және сапалық әдістерді қолдануды және берілген мәліметтерді талдайды және түсіндіреді.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5. Қызығушылық танытқан тақырыптар бойынша білім беру,  ғылыми зерттеу жобаларын жүргізеді, жоспарлайды, жобалайды.</w:t>
      </w:r>
    </w:p>
    <w:p w:rsidR="00616CA2" w:rsidRPr="00616CA2" w:rsidRDefault="00616CA2" w:rsidP="00616CA2">
      <w:pPr>
        <w:spacing w:after="0" w:line="240" w:lineRule="auto"/>
        <w:jc w:val="both"/>
        <w:rPr>
          <w:rFonts w:ascii="Times New Roman" w:eastAsia="Calibri" w:hAnsi="Times New Roman" w:cs="Times New Roman"/>
          <w:b/>
          <w:sz w:val="24"/>
          <w:szCs w:val="24"/>
          <w:lang w:val="kk-KZ"/>
        </w:rPr>
      </w:pPr>
      <w:r w:rsidRPr="00616CA2">
        <w:rPr>
          <w:rFonts w:ascii="Times New Roman" w:eastAsia="Calibri" w:hAnsi="Times New Roman" w:cs="Times New Roman"/>
          <w:b/>
          <w:sz w:val="24"/>
          <w:szCs w:val="24"/>
          <w:lang w:val="kk-KZ"/>
        </w:rPr>
        <w:t xml:space="preserve">Оқыту және оқу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Оқыту курсының нәтижесіне жету үшін аудиториялық сабақтарға қатысады және өзіндік , жеке жұмыстарды орындайды.Оқытудың түрлі формалары білім беру  сапасы саласында әдіснамалық зерттеулерді терең түсінуді қамтамасыз етеді. </w:t>
      </w:r>
    </w:p>
    <w:p w:rsidR="00616CA2" w:rsidRPr="00616CA2" w:rsidRDefault="00616CA2" w:rsidP="00616CA2">
      <w:pPr>
        <w:spacing w:after="0" w:line="240" w:lineRule="auto"/>
        <w:jc w:val="both"/>
        <w:rPr>
          <w:rFonts w:ascii="Times New Roman" w:eastAsia="Calibri" w:hAnsi="Times New Roman" w:cs="Times New Roman"/>
          <w:b/>
          <w:sz w:val="24"/>
          <w:szCs w:val="24"/>
          <w:lang w:val="kk-KZ"/>
        </w:rPr>
      </w:pPr>
      <w:r w:rsidRPr="00616CA2">
        <w:rPr>
          <w:rFonts w:ascii="Times New Roman" w:eastAsia="Calibri" w:hAnsi="Times New Roman" w:cs="Times New Roman"/>
          <w:b/>
          <w:sz w:val="24"/>
          <w:szCs w:val="24"/>
          <w:lang w:val="kk-KZ"/>
        </w:rPr>
        <w:t>Бағалау</w:t>
      </w:r>
    </w:p>
    <w:p w:rsidR="00616CA2" w:rsidRPr="00616CA2" w:rsidRDefault="00616CA2" w:rsidP="00616CA2">
      <w:pPr>
        <w:spacing w:after="0" w:line="240" w:lineRule="auto"/>
        <w:jc w:val="both"/>
        <w:rPr>
          <w:rFonts w:ascii="Times New Roman" w:hAnsi="Times New Roman" w:cs="Times New Roman"/>
          <w:i/>
          <w:sz w:val="24"/>
          <w:szCs w:val="24"/>
        </w:rPr>
      </w:pPr>
    </w:p>
    <w:tbl>
      <w:tblPr>
        <w:tblW w:w="0" w:type="auto"/>
        <w:tblInd w:w="81" w:type="dxa"/>
        <w:tblBorders>
          <w:top w:val="single" w:sz="6" w:space="0" w:color="000000"/>
          <w:left w:val="single" w:sz="6" w:space="0" w:color="000000"/>
          <w:bottom w:val="single" w:sz="6" w:space="0" w:color="000000"/>
          <w:right w:val="nil"/>
          <w:insideH w:val="single" w:sz="6" w:space="0" w:color="000000"/>
          <w:insideV w:val="nil"/>
        </w:tblBorders>
        <w:tblCellMar>
          <w:left w:w="-7" w:type="dxa"/>
          <w:right w:w="0" w:type="dxa"/>
        </w:tblCellMar>
        <w:tblLook w:val="0000"/>
      </w:tblPr>
      <w:tblGrid>
        <w:gridCol w:w="472"/>
        <w:gridCol w:w="4410"/>
        <w:gridCol w:w="835"/>
        <w:gridCol w:w="3572"/>
      </w:tblGrid>
      <w:tr w:rsidR="00616CA2" w:rsidRPr="00616CA2" w:rsidTr="003913FB">
        <w:trPr>
          <w:cantSplit/>
          <w:trHeight w:hRule="exact" w:val="254"/>
        </w:trPr>
        <w:tc>
          <w:tcPr>
            <w:tcW w:w="472"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hAnsi="Times New Roman" w:cs="Times New Roman"/>
                <w:sz w:val="24"/>
                <w:szCs w:val="24"/>
              </w:rPr>
              <w:t>№</w:t>
            </w:r>
            <w:r w:rsidRPr="00616CA2">
              <w:rPr>
                <w:rFonts w:ascii="Times New Roman" w:eastAsia="Calibri" w:hAnsi="Times New Roman" w:cs="Times New Roman"/>
                <w:sz w:val="24"/>
                <w:szCs w:val="24"/>
              </w:rPr>
              <w:t>.</w:t>
            </w:r>
          </w:p>
        </w:tc>
        <w:tc>
          <w:tcPr>
            <w:tcW w:w="4410"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Сипаттама</w:t>
            </w:r>
          </w:p>
        </w:tc>
        <w:tc>
          <w:tcPr>
            <w:tcW w:w="835"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Көлемі </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 xml:space="preserve">Оқыту нәтижесі </w:t>
            </w:r>
          </w:p>
        </w:tc>
      </w:tr>
      <w:tr w:rsidR="00616CA2" w:rsidRPr="00616CA2" w:rsidTr="003913FB">
        <w:trPr>
          <w:cantSplit/>
          <w:trHeight w:hRule="exact" w:val="594"/>
        </w:trPr>
        <w:tc>
          <w:tcPr>
            <w:tcW w:w="472"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1</w:t>
            </w:r>
          </w:p>
        </w:tc>
        <w:tc>
          <w:tcPr>
            <w:tcW w:w="4410"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Сабаққа қатысу (белсенді қатысу, тапсырмаларды орындау)</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p>
        </w:tc>
        <w:tc>
          <w:tcPr>
            <w:tcW w:w="835"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20%</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1,2,3,4,5</w:t>
            </w:r>
          </w:p>
        </w:tc>
      </w:tr>
      <w:tr w:rsidR="00616CA2" w:rsidRPr="00616CA2" w:rsidTr="003913FB">
        <w:trPr>
          <w:cantSplit/>
          <w:trHeight w:hRule="exact" w:val="399"/>
        </w:trPr>
        <w:tc>
          <w:tcPr>
            <w:tcW w:w="472"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2</w:t>
            </w:r>
          </w:p>
        </w:tc>
        <w:tc>
          <w:tcPr>
            <w:tcW w:w="4410"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Білім беру үдерісін сапалы талдау</w:t>
            </w:r>
          </w:p>
          <w:p w:rsidR="00616CA2" w:rsidRPr="00616CA2" w:rsidRDefault="00616CA2" w:rsidP="00616CA2">
            <w:pPr>
              <w:spacing w:after="0" w:line="240" w:lineRule="auto"/>
              <w:jc w:val="both"/>
              <w:rPr>
                <w:rFonts w:ascii="Times New Roman" w:eastAsia="Calibri" w:hAnsi="Times New Roman" w:cs="Times New Roman"/>
                <w:sz w:val="24"/>
                <w:szCs w:val="24"/>
              </w:rPr>
            </w:pPr>
          </w:p>
        </w:tc>
        <w:tc>
          <w:tcPr>
            <w:tcW w:w="835"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25%</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1,2,3,4,5</w:t>
            </w:r>
          </w:p>
        </w:tc>
      </w:tr>
      <w:tr w:rsidR="00616CA2" w:rsidRPr="00616CA2" w:rsidTr="003913FB">
        <w:trPr>
          <w:cantSplit/>
          <w:trHeight w:hRule="exact" w:val="680"/>
        </w:trPr>
        <w:tc>
          <w:tcPr>
            <w:tcW w:w="472"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3</w:t>
            </w:r>
          </w:p>
        </w:tc>
        <w:tc>
          <w:tcPr>
            <w:tcW w:w="4410"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Презентациялар дайындау және ғылыми баяндау</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p>
        </w:tc>
        <w:tc>
          <w:tcPr>
            <w:tcW w:w="835"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25%</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1,2,3,4,5</w:t>
            </w:r>
          </w:p>
        </w:tc>
      </w:tr>
      <w:tr w:rsidR="00616CA2" w:rsidRPr="00616CA2" w:rsidTr="003913FB">
        <w:trPr>
          <w:cantSplit/>
          <w:trHeight w:hRule="exact" w:val="654"/>
        </w:trPr>
        <w:tc>
          <w:tcPr>
            <w:tcW w:w="472"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4</w:t>
            </w:r>
          </w:p>
        </w:tc>
        <w:tc>
          <w:tcPr>
            <w:tcW w:w="4410"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sz w:val="24"/>
                <w:szCs w:val="24"/>
                <w:lang w:val="kk-KZ"/>
              </w:rPr>
              <w:t>Талдау кқрсеткіштерін жасау және бағалау</w:t>
            </w:r>
          </w:p>
        </w:tc>
        <w:tc>
          <w:tcPr>
            <w:tcW w:w="835" w:type="dxa"/>
            <w:tcBorders>
              <w:top w:val="single" w:sz="6" w:space="0" w:color="000000"/>
              <w:left w:val="single" w:sz="6" w:space="0" w:color="000000"/>
              <w:bottom w:val="single" w:sz="6" w:space="0" w:color="000000"/>
              <w:right w:val="nil"/>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30%</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left w:w="-7" w:type="dxa"/>
            </w:tcMar>
          </w:tcPr>
          <w:p w:rsidR="00616CA2" w:rsidRPr="00616CA2" w:rsidRDefault="00616CA2" w:rsidP="00616CA2">
            <w:pPr>
              <w:spacing w:after="0" w:line="240" w:lineRule="auto"/>
              <w:jc w:val="both"/>
              <w:rPr>
                <w:rFonts w:ascii="Times New Roman" w:eastAsia="Calibri" w:hAnsi="Times New Roman" w:cs="Times New Roman"/>
                <w:sz w:val="24"/>
                <w:szCs w:val="24"/>
              </w:rPr>
            </w:pPr>
            <w:r w:rsidRPr="00616CA2">
              <w:rPr>
                <w:rFonts w:ascii="Times New Roman" w:eastAsia="Calibri" w:hAnsi="Times New Roman" w:cs="Times New Roman"/>
                <w:sz w:val="24"/>
                <w:szCs w:val="24"/>
              </w:rPr>
              <w:t>1,2,3,4,5</w:t>
            </w:r>
          </w:p>
        </w:tc>
      </w:tr>
    </w:tbl>
    <w:p w:rsidR="00616CA2" w:rsidRPr="00616CA2" w:rsidRDefault="00616CA2" w:rsidP="00616CA2">
      <w:pPr>
        <w:spacing w:after="0" w:line="240" w:lineRule="auto"/>
        <w:jc w:val="both"/>
        <w:rPr>
          <w:rFonts w:ascii="Times New Roman" w:hAnsi="Times New Roman" w:cs="Times New Roman"/>
          <w:sz w:val="24"/>
          <w:szCs w:val="24"/>
          <w:lang w:val="en-US"/>
        </w:rPr>
      </w:pPr>
    </w:p>
    <w:p w:rsidR="00616CA2" w:rsidRPr="00616CA2" w:rsidRDefault="00616CA2" w:rsidP="00616CA2">
      <w:pPr>
        <w:pStyle w:val="a6"/>
        <w:numPr>
          <w:ilvl w:val="0"/>
          <w:numId w:val="6"/>
        </w:numPr>
        <w:tabs>
          <w:tab w:val="left" w:pos="284"/>
        </w:tabs>
        <w:suppressAutoHyphens/>
        <w:spacing w:after="0" w:line="240" w:lineRule="auto"/>
        <w:ind w:left="0" w:firstLine="0"/>
        <w:jc w:val="both"/>
        <w:rPr>
          <w:rFonts w:ascii="Times New Roman" w:hAnsi="Times New Roman" w:cs="Times New Roman"/>
          <w:sz w:val="24"/>
          <w:szCs w:val="24"/>
          <w:lang w:val="kk-KZ"/>
        </w:rPr>
      </w:pPr>
      <w:r w:rsidRPr="00616CA2">
        <w:rPr>
          <w:rFonts w:ascii="Times New Roman" w:hAnsi="Times New Roman" w:cs="Times New Roman"/>
          <w:b/>
          <w:sz w:val="24"/>
          <w:szCs w:val="24"/>
          <w:lang w:val="kk-KZ"/>
        </w:rPr>
        <w:t>Сабаққа қатысу.</w:t>
      </w:r>
      <w:r w:rsidRPr="00616CA2">
        <w:rPr>
          <w:rFonts w:ascii="Times New Roman" w:hAnsi="Times New Roman" w:cs="Times New Roman"/>
          <w:sz w:val="24"/>
          <w:szCs w:val="24"/>
          <w:lang w:val="kk-KZ"/>
        </w:rPr>
        <w:t xml:space="preserve"> Сабаққа тұрақты қатысу, белгілі себептермен болмаса сабақтан қатыспауға жол бермеу. Білім алушылар сонымен қатар, аудиторияда күнделікті қатысқандары үшін бағаланады. Аудиториялық сабақтар сабақтардың негізгі сипаттамасы - бұл ғылыми пікір таластарға қатысу және тарту, қарастырылатын сұрақтарға қатысты идеяларымен алмасу,  өзінің және өзгелердің идеяларымен кеңейту, топпен, өзгелермен ынтымақтастықта жұмыс жасауға дайын болу. </w:t>
      </w:r>
    </w:p>
    <w:p w:rsidR="00616CA2" w:rsidRPr="00616CA2" w:rsidRDefault="00616CA2" w:rsidP="00616CA2">
      <w:pPr>
        <w:spacing w:after="0" w:line="240" w:lineRule="auto"/>
        <w:jc w:val="both"/>
        <w:rPr>
          <w:rFonts w:ascii="Times New Roman" w:eastAsia="Calibri" w:hAnsi="Times New Roman" w:cs="Times New Roman"/>
          <w:b/>
          <w:sz w:val="24"/>
          <w:szCs w:val="24"/>
          <w:lang w:val="kk-KZ"/>
        </w:rPr>
      </w:pPr>
      <w:r w:rsidRPr="00616CA2">
        <w:rPr>
          <w:rFonts w:ascii="Times New Roman" w:eastAsia="Calibri" w:hAnsi="Times New Roman" w:cs="Times New Roman"/>
          <w:b/>
          <w:sz w:val="24"/>
          <w:szCs w:val="24"/>
          <w:lang w:val="kk-KZ"/>
        </w:rPr>
        <w:t xml:space="preserve">2. Білім беру үдерісін сапалы талдау. </w:t>
      </w:r>
      <w:r w:rsidRPr="00616CA2">
        <w:rPr>
          <w:rFonts w:ascii="Times New Roman" w:eastAsia="Calibri" w:hAnsi="Times New Roman" w:cs="Times New Roman"/>
          <w:sz w:val="24"/>
          <w:szCs w:val="24"/>
          <w:lang w:val="kk-KZ"/>
        </w:rPr>
        <w:t>Білім алушылар</w:t>
      </w:r>
      <w:r w:rsidRPr="00616CA2">
        <w:rPr>
          <w:rFonts w:ascii="Times New Roman" w:eastAsia="Calibri" w:hAnsi="Times New Roman" w:cs="Times New Roman"/>
          <w:b/>
          <w:sz w:val="24"/>
          <w:szCs w:val="24"/>
          <w:lang w:val="kk-KZ"/>
        </w:rPr>
        <w:t xml:space="preserve"> </w:t>
      </w:r>
      <w:r w:rsidRPr="00616CA2">
        <w:rPr>
          <w:rFonts w:ascii="Times New Roman" w:eastAsia="Calibri" w:hAnsi="Times New Roman" w:cs="Times New Roman"/>
          <w:sz w:val="24"/>
          <w:szCs w:val="24"/>
          <w:lang w:val="kk-KZ"/>
        </w:rPr>
        <w:t xml:space="preserve">білім беру саласында өзгерістерге бірлесіп, сапалы зерттеулер жүргізу және жасай алу керек. Семинар сабақтарында жауап беру үшін берілген мәліметтерді жинақтау және талдай алу керек.  </w:t>
      </w:r>
      <w:r w:rsidRPr="00616CA2">
        <w:rPr>
          <w:rFonts w:ascii="Times New Roman" w:eastAsia="Calibri" w:hAnsi="Times New Roman" w:cs="Times New Roman"/>
          <w:b/>
          <w:sz w:val="24"/>
          <w:szCs w:val="24"/>
          <w:lang w:val="kk-KZ"/>
        </w:rPr>
        <w:t xml:space="preserve">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b/>
          <w:sz w:val="24"/>
          <w:szCs w:val="24"/>
          <w:lang w:val="kk-KZ"/>
        </w:rPr>
        <w:t xml:space="preserve">3.  Презентациялар дайындау және ғылыми мәліметтер. </w:t>
      </w:r>
      <w:r w:rsidRPr="00616CA2">
        <w:rPr>
          <w:rFonts w:ascii="Times New Roman" w:eastAsia="Calibri" w:hAnsi="Times New Roman" w:cs="Times New Roman"/>
          <w:sz w:val="24"/>
          <w:szCs w:val="24"/>
          <w:lang w:val="kk-KZ"/>
        </w:rPr>
        <w:t xml:space="preserve">Магистранттар бірлесіп және жеке презентациялар жасау және ғылыми мәліметтер жасау тиіс. Магистранттар презентация немесе ғылыми мәліметтерде міндетті түрді кіріспе, мәселенің маңыздылығын түсіндіре алуы, әдебиеттерге қысқаша шолу, өз аргументтерін негіздеу алу және түсіндіруі қажет.  </w:t>
      </w:r>
    </w:p>
    <w:p w:rsidR="00616CA2" w:rsidRPr="00616CA2" w:rsidRDefault="00616CA2" w:rsidP="00616CA2">
      <w:pPr>
        <w:spacing w:after="0" w:line="240" w:lineRule="auto"/>
        <w:jc w:val="both"/>
        <w:rPr>
          <w:rFonts w:ascii="Times New Roman" w:eastAsia="Calibri" w:hAnsi="Times New Roman" w:cs="Times New Roman"/>
          <w:sz w:val="24"/>
          <w:szCs w:val="24"/>
          <w:lang w:val="kk-KZ"/>
        </w:rPr>
      </w:pPr>
      <w:r w:rsidRPr="00616CA2">
        <w:rPr>
          <w:rFonts w:ascii="Times New Roman" w:eastAsia="Calibri" w:hAnsi="Times New Roman" w:cs="Times New Roman"/>
          <w:b/>
          <w:sz w:val="24"/>
          <w:szCs w:val="24"/>
          <w:lang w:val="kk-KZ"/>
        </w:rPr>
        <w:lastRenderedPageBreak/>
        <w:t xml:space="preserve">4. Бағалау мен талдау көрсеткіштерін жасау.  </w:t>
      </w:r>
      <w:r w:rsidRPr="00616CA2">
        <w:rPr>
          <w:rFonts w:ascii="Times New Roman" w:eastAsia="Calibri" w:hAnsi="Times New Roman" w:cs="Times New Roman"/>
          <w:sz w:val="24"/>
          <w:szCs w:val="24"/>
          <w:lang w:val="kk-KZ"/>
        </w:rPr>
        <w:t>Магистранттар бағдарламасын және әдебиеттерді негізге ала отырып, білім беру үдерісі мен жүйесін бағалау көрсеткіштерін жасауы тиіс.</w:t>
      </w:r>
    </w:p>
    <w:p w:rsidR="00616CA2" w:rsidRPr="00616CA2" w:rsidRDefault="00616CA2" w:rsidP="00616CA2">
      <w:pPr>
        <w:pStyle w:val="21"/>
        <w:spacing w:after="0" w:line="240" w:lineRule="auto"/>
        <w:ind w:firstLine="426"/>
        <w:jc w:val="both"/>
        <w:rPr>
          <w:sz w:val="24"/>
          <w:szCs w:val="24"/>
          <w:lang w:val="kk-KZ"/>
        </w:rPr>
      </w:pPr>
      <w:r w:rsidRPr="00616CA2">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16CA2" w:rsidRPr="00616CA2" w:rsidRDefault="00616CA2" w:rsidP="00616CA2">
      <w:pPr>
        <w:pStyle w:val="21"/>
        <w:spacing w:after="0" w:line="240" w:lineRule="auto"/>
        <w:ind w:firstLine="426"/>
        <w:jc w:val="both"/>
        <w:rPr>
          <w:sz w:val="24"/>
          <w:szCs w:val="24"/>
          <w:lang w:val="kk-KZ"/>
        </w:rPr>
      </w:pPr>
      <w:r w:rsidRPr="00616CA2">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16CA2" w:rsidRPr="00616CA2" w:rsidRDefault="00616CA2" w:rsidP="00616CA2">
      <w:pPr>
        <w:pStyle w:val="21"/>
        <w:spacing w:after="0" w:line="240" w:lineRule="auto"/>
        <w:ind w:firstLine="426"/>
        <w:jc w:val="both"/>
        <w:rPr>
          <w:sz w:val="24"/>
          <w:szCs w:val="24"/>
          <w:lang w:val="kk-KZ"/>
        </w:rPr>
      </w:pPr>
      <w:r w:rsidRPr="00616CA2">
        <w:rPr>
          <w:sz w:val="24"/>
          <w:szCs w:val="24"/>
          <w:lang w:val="kk-KZ"/>
        </w:rPr>
        <w:t xml:space="preserve">Бағалау кезінде студенттердің сабақтағы белсенділігі мен сабаққа қатысуы ескеріледі.  </w:t>
      </w:r>
    </w:p>
    <w:p w:rsidR="00616CA2" w:rsidRPr="00616CA2" w:rsidRDefault="00616CA2" w:rsidP="00616CA2">
      <w:pPr>
        <w:spacing w:after="0" w:line="240" w:lineRule="auto"/>
        <w:ind w:firstLine="426"/>
        <w:jc w:val="both"/>
        <w:rPr>
          <w:rFonts w:ascii="Times New Roman" w:hAnsi="Times New Roman" w:cs="Times New Roman"/>
          <w:sz w:val="24"/>
          <w:szCs w:val="24"/>
          <w:lang w:val="kk-KZ"/>
        </w:rPr>
      </w:pPr>
      <w:r w:rsidRPr="00616CA2">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16CA2" w:rsidRPr="00616CA2" w:rsidRDefault="00616CA2" w:rsidP="00616CA2">
      <w:pPr>
        <w:spacing w:after="0" w:line="240" w:lineRule="auto"/>
        <w:ind w:firstLine="567"/>
        <w:jc w:val="both"/>
        <w:rPr>
          <w:rFonts w:ascii="Times New Roman" w:hAnsi="Times New Roman" w:cs="Times New Roman"/>
          <w:sz w:val="24"/>
          <w:szCs w:val="24"/>
          <w:lang w:val="kk-KZ"/>
        </w:rPr>
      </w:pPr>
      <w:r w:rsidRPr="00616CA2">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16CA2" w:rsidRPr="00616CA2" w:rsidRDefault="00616CA2" w:rsidP="00616CA2">
      <w:pPr>
        <w:spacing w:after="0" w:line="240" w:lineRule="auto"/>
        <w:rPr>
          <w:rFonts w:ascii="Times New Roman" w:hAnsi="Times New Roman" w:cs="Times New Roman"/>
          <w:b/>
          <w:sz w:val="24"/>
          <w:szCs w:val="24"/>
          <w:lang w:val="kk-KZ"/>
        </w:rPr>
      </w:pPr>
    </w:p>
    <w:tbl>
      <w:tblPr>
        <w:tblW w:w="0" w:type="auto"/>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000"/>
      </w:tblPr>
      <w:tblGrid>
        <w:gridCol w:w="1994"/>
        <w:gridCol w:w="1881"/>
        <w:gridCol w:w="1511"/>
        <w:gridCol w:w="3989"/>
      </w:tblGrid>
      <w:tr w:rsidR="00616CA2" w:rsidRPr="00616CA2" w:rsidTr="003913FB">
        <w:trPr>
          <w:cantSplit/>
          <w:trHeight w:val="553"/>
        </w:trPr>
        <w:tc>
          <w:tcPr>
            <w:tcW w:w="2184" w:type="dxa"/>
            <w:tcBorders>
              <w:top w:val="single" w:sz="8" w:space="0" w:color="000000"/>
              <w:left w:val="single" w:sz="8" w:space="0" w:color="000000"/>
              <w:bottom w:val="single" w:sz="8" w:space="0" w:color="000000"/>
              <w:right w:val="nil"/>
            </w:tcBorders>
            <w:shd w:val="clear" w:color="auto" w:fill="auto"/>
            <w:tcMar>
              <w:left w:w="-10" w:type="dxa"/>
            </w:tcMar>
            <w:vAlign w:val="cente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Әріптік жүйе бойынша бағалау</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vAlign w:val="cente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Балдардың сандық эквиваленті</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vAlign w:val="cente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  мәні</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Дәстүрлі жүйе бойынша бағалау</w:t>
            </w:r>
          </w:p>
        </w:tc>
      </w:tr>
      <w:tr w:rsidR="00616CA2" w:rsidRPr="00616CA2" w:rsidTr="003913FB">
        <w:trPr>
          <w:cantSplit/>
          <w:trHeight w:val="361"/>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А</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4,0</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95-100</w:t>
            </w:r>
          </w:p>
        </w:tc>
        <w:tc>
          <w:tcPr>
            <w:tcW w:w="4499" w:type="dxa"/>
            <w:vMerge w:val="restart"/>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Fonts w:ascii="Times New Roman" w:hAnsi="Times New Roman" w:cs="Times New Roman"/>
                <w:sz w:val="24"/>
                <w:szCs w:val="24"/>
                <w:lang w:val="kk-KZ"/>
              </w:rPr>
              <w:t>Өте жақсы</w:t>
            </w:r>
            <w:r w:rsidRPr="00616CA2">
              <w:rPr>
                <w:rStyle w:val="s00"/>
                <w:sz w:val="24"/>
                <w:szCs w:val="24"/>
                <w:lang w:val="kk-KZ"/>
              </w:rPr>
              <w:t xml:space="preserve"> </w:t>
            </w: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А-</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3,67</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90-94</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В+</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3,33</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85-89</w:t>
            </w:r>
          </w:p>
        </w:tc>
        <w:tc>
          <w:tcPr>
            <w:tcW w:w="4499" w:type="dxa"/>
            <w:vMerge w:val="restart"/>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 xml:space="preserve">Жақсы </w:t>
            </w: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В</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3,0</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80-84</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61"/>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В-</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2,67</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75-79</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С+</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2,33</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70-74</w:t>
            </w:r>
          </w:p>
        </w:tc>
        <w:tc>
          <w:tcPr>
            <w:tcW w:w="4499" w:type="dxa"/>
            <w:vMerge w:val="restart"/>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 xml:space="preserve">Қанағаттанарлық </w:t>
            </w: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С</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2,0</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65-69</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61"/>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С-</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1,67</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60-64</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D+</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1,33</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55-59</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D-</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1,0</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50-54</w:t>
            </w:r>
          </w:p>
        </w:tc>
        <w:tc>
          <w:tcPr>
            <w:tcW w:w="4499"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616CA2" w:rsidRPr="00616CA2" w:rsidRDefault="00616CA2" w:rsidP="00616CA2">
            <w:pPr>
              <w:snapToGrid w:val="0"/>
              <w:spacing w:after="0" w:line="240" w:lineRule="auto"/>
              <w:jc w:val="center"/>
              <w:rPr>
                <w:rFonts w:ascii="Times New Roman" w:hAnsi="Times New Roman" w:cs="Times New Roman"/>
                <w:sz w:val="24"/>
                <w:szCs w:val="24"/>
                <w:lang w:val="kk-KZ"/>
              </w:rPr>
            </w:pPr>
          </w:p>
        </w:tc>
      </w:tr>
      <w:tr w:rsidR="00616CA2" w:rsidRPr="00616CA2" w:rsidTr="003913FB">
        <w:trPr>
          <w:cantSplit/>
          <w:trHeight w:val="361"/>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F</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0</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spacing w:after="0" w:line="240" w:lineRule="auto"/>
              <w:jc w:val="center"/>
              <w:rPr>
                <w:rStyle w:val="s00"/>
                <w:sz w:val="24"/>
                <w:szCs w:val="24"/>
                <w:lang w:val="kk-KZ"/>
              </w:rPr>
            </w:pPr>
            <w:r w:rsidRPr="00616CA2">
              <w:rPr>
                <w:rStyle w:val="s00"/>
                <w:sz w:val="24"/>
                <w:szCs w:val="24"/>
                <w:lang w:val="kk-KZ"/>
              </w:rPr>
              <w:t>0-49</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 xml:space="preserve">Қанақаттанарлықсыз </w:t>
            </w:r>
          </w:p>
        </w:tc>
      </w:tr>
      <w:tr w:rsidR="00616CA2" w:rsidRPr="00616CA2" w:rsidTr="003913FB">
        <w:trPr>
          <w:cantSplit/>
          <w:trHeight w:val="355"/>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 xml:space="preserve">I </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(Incomplete)</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Пән аяқталмаған</w:t>
            </w:r>
          </w:p>
          <w:p w:rsidR="00616CA2" w:rsidRPr="00616CA2" w:rsidRDefault="00616CA2" w:rsidP="00616CA2">
            <w:pPr>
              <w:pStyle w:val="21"/>
              <w:spacing w:after="0" w:line="240" w:lineRule="auto"/>
              <w:jc w:val="center"/>
              <w:rPr>
                <w:i/>
                <w:sz w:val="24"/>
                <w:szCs w:val="24"/>
                <w:lang w:val="kk-KZ"/>
              </w:rPr>
            </w:pPr>
            <w:r w:rsidRPr="00616CA2">
              <w:rPr>
                <w:i/>
                <w:sz w:val="24"/>
                <w:szCs w:val="24"/>
                <w:lang w:val="kk-KZ"/>
              </w:rPr>
              <w:t>(GPA  есептеу кезінде есептелінбейді)</w:t>
            </w:r>
          </w:p>
        </w:tc>
      </w:tr>
      <w:tr w:rsidR="00616CA2" w:rsidRPr="00616CA2" w:rsidTr="003913FB">
        <w:trPr>
          <w:cantSplit/>
          <w:trHeight w:val="339"/>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P</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 xml:space="preserve"> (Pass)</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b/>
                <w:sz w:val="24"/>
                <w:szCs w:val="24"/>
                <w:lang w:val="kk-KZ"/>
              </w:rPr>
            </w:pPr>
            <w:r w:rsidRPr="00616CA2">
              <w:rPr>
                <w:b/>
                <w:sz w:val="24"/>
                <w:szCs w:val="24"/>
                <w:lang w:val="kk-KZ"/>
              </w:rPr>
              <w:t>-</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b/>
                <w:sz w:val="24"/>
                <w:szCs w:val="24"/>
                <w:lang w:val="kk-KZ"/>
              </w:rPr>
            </w:pPr>
            <w:r w:rsidRPr="00616CA2">
              <w:rPr>
                <w:b/>
                <w:sz w:val="24"/>
                <w:szCs w:val="24"/>
                <w:lang w:val="kk-KZ"/>
              </w:rPr>
              <w:t>-</w:t>
            </w:r>
          </w:p>
          <w:p w:rsidR="00616CA2" w:rsidRPr="00616CA2" w:rsidRDefault="00616CA2" w:rsidP="00616CA2">
            <w:pPr>
              <w:pStyle w:val="21"/>
              <w:spacing w:after="0" w:line="240" w:lineRule="auto"/>
              <w:jc w:val="center"/>
              <w:rPr>
                <w:b/>
                <w:sz w:val="24"/>
                <w:szCs w:val="24"/>
                <w:lang w:val="kk-KZ"/>
              </w:rPr>
            </w:pP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«Есептелінді»</w:t>
            </w:r>
          </w:p>
          <w:p w:rsidR="00616CA2" w:rsidRPr="00616CA2" w:rsidRDefault="00616CA2" w:rsidP="00616CA2">
            <w:pPr>
              <w:pStyle w:val="21"/>
              <w:spacing w:after="0" w:line="240" w:lineRule="auto"/>
              <w:jc w:val="center"/>
              <w:rPr>
                <w:i/>
                <w:sz w:val="24"/>
                <w:szCs w:val="24"/>
                <w:lang w:val="kk-KZ"/>
              </w:rPr>
            </w:pPr>
            <w:r w:rsidRPr="00616CA2">
              <w:rPr>
                <w:i/>
                <w:sz w:val="24"/>
                <w:szCs w:val="24"/>
                <w:lang w:val="kk-KZ"/>
              </w:rPr>
              <w:t>(GPA  есептеу кезінде есептелінбейді)</w:t>
            </w: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 xml:space="preserve">NP </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(No Рass)</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b/>
                <w:sz w:val="24"/>
                <w:szCs w:val="24"/>
                <w:lang w:val="kk-KZ"/>
              </w:rPr>
            </w:pPr>
            <w:r w:rsidRPr="00616CA2">
              <w:rPr>
                <w:b/>
                <w:sz w:val="24"/>
                <w:szCs w:val="24"/>
                <w:lang w:val="kk-KZ"/>
              </w:rPr>
              <w:t>-</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b/>
                <w:sz w:val="24"/>
                <w:szCs w:val="24"/>
                <w:lang w:val="kk-KZ"/>
              </w:rPr>
            </w:pPr>
            <w:r w:rsidRPr="00616CA2">
              <w:rPr>
                <w:b/>
                <w:sz w:val="24"/>
                <w:szCs w:val="24"/>
                <w:lang w:val="kk-KZ"/>
              </w:rPr>
              <w:t>-</w:t>
            </w:r>
          </w:p>
          <w:p w:rsidR="00616CA2" w:rsidRPr="00616CA2" w:rsidRDefault="00616CA2" w:rsidP="00616CA2">
            <w:pPr>
              <w:pStyle w:val="21"/>
              <w:spacing w:after="0" w:line="240" w:lineRule="auto"/>
              <w:jc w:val="center"/>
              <w:rPr>
                <w:b/>
                <w:sz w:val="24"/>
                <w:szCs w:val="24"/>
                <w:lang w:val="kk-KZ"/>
              </w:rPr>
            </w:pP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 Есептелінбейді»</w:t>
            </w:r>
          </w:p>
          <w:p w:rsidR="00616CA2" w:rsidRPr="00616CA2" w:rsidRDefault="00616CA2" w:rsidP="00616CA2">
            <w:pPr>
              <w:pStyle w:val="21"/>
              <w:spacing w:after="0" w:line="240" w:lineRule="auto"/>
              <w:jc w:val="center"/>
              <w:rPr>
                <w:i/>
                <w:sz w:val="24"/>
                <w:szCs w:val="24"/>
                <w:lang w:val="kk-KZ"/>
              </w:rPr>
            </w:pPr>
            <w:r w:rsidRPr="00616CA2">
              <w:rPr>
                <w:i/>
                <w:sz w:val="24"/>
                <w:szCs w:val="24"/>
                <w:lang w:val="kk-KZ"/>
              </w:rPr>
              <w:t>(GPA  есептеу кезінде есептелінбейді)</w:t>
            </w:r>
          </w:p>
        </w:tc>
      </w:tr>
      <w:tr w:rsidR="00616CA2" w:rsidRPr="00616CA2" w:rsidTr="003913FB">
        <w:trPr>
          <w:cantSplit/>
          <w:trHeight w:val="339"/>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 xml:space="preserve">W </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(Withdrawal)</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«Пәннен бас тарту»</w:t>
            </w:r>
          </w:p>
          <w:p w:rsidR="00616CA2" w:rsidRPr="00616CA2" w:rsidRDefault="00616CA2" w:rsidP="00616CA2">
            <w:pPr>
              <w:pStyle w:val="21"/>
              <w:spacing w:after="0" w:line="240" w:lineRule="auto"/>
              <w:jc w:val="center"/>
              <w:rPr>
                <w:i/>
                <w:sz w:val="24"/>
                <w:szCs w:val="24"/>
                <w:lang w:val="kk-KZ"/>
              </w:rPr>
            </w:pPr>
            <w:r w:rsidRPr="00616CA2">
              <w:rPr>
                <w:i/>
                <w:sz w:val="24"/>
                <w:szCs w:val="24"/>
                <w:lang w:val="kk-KZ"/>
              </w:rPr>
              <w:t>(GPA  есептеу кезінде есептелінбейді)</w:t>
            </w:r>
          </w:p>
        </w:tc>
      </w:tr>
      <w:tr w:rsidR="00616CA2" w:rsidRPr="00616CA2" w:rsidTr="003913FB">
        <w:trPr>
          <w:cantSplit/>
          <w:trHeight w:val="508"/>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pacing w:val="-6"/>
                <w:sz w:val="24"/>
                <w:szCs w:val="24"/>
                <w:lang w:val="kk-KZ"/>
              </w:rPr>
            </w:pPr>
            <w:r w:rsidRPr="00616CA2">
              <w:rPr>
                <w:spacing w:val="-6"/>
                <w:sz w:val="24"/>
                <w:szCs w:val="24"/>
                <w:lang w:val="kk-KZ"/>
              </w:rPr>
              <w:t xml:space="preserve">AW </w:t>
            </w:r>
          </w:p>
          <w:p w:rsidR="00616CA2" w:rsidRPr="00616CA2" w:rsidRDefault="00616CA2" w:rsidP="00616CA2">
            <w:pPr>
              <w:pStyle w:val="21"/>
              <w:spacing w:after="0" w:line="240" w:lineRule="auto"/>
              <w:jc w:val="center"/>
              <w:rPr>
                <w:spacing w:val="-6"/>
                <w:sz w:val="24"/>
                <w:szCs w:val="24"/>
                <w:lang w:val="kk-KZ"/>
              </w:rPr>
            </w:pPr>
            <w:r w:rsidRPr="00616CA2">
              <w:rPr>
                <w:spacing w:val="-6"/>
                <w:sz w:val="24"/>
                <w:szCs w:val="24"/>
                <w:lang w:val="kk-KZ"/>
              </w:rPr>
              <w:t>(Academic Withdrawal)</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napToGrid w:val="0"/>
              <w:spacing w:after="0" w:line="240" w:lineRule="auto"/>
              <w:jc w:val="center"/>
              <w:rPr>
                <w:sz w:val="24"/>
                <w:szCs w:val="24"/>
                <w:lang w:val="kk-KZ"/>
              </w:rPr>
            </w:pP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napToGrid w:val="0"/>
              <w:spacing w:after="0" w:line="240" w:lineRule="auto"/>
              <w:jc w:val="center"/>
              <w:rPr>
                <w:sz w:val="24"/>
                <w:szCs w:val="24"/>
                <w:lang w:val="kk-KZ"/>
              </w:rPr>
            </w:pP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Пәннен академиялық себеп бойынша алып тастау</w:t>
            </w:r>
          </w:p>
          <w:p w:rsidR="00616CA2" w:rsidRPr="00616CA2" w:rsidRDefault="00616CA2" w:rsidP="00616CA2">
            <w:pPr>
              <w:pStyle w:val="21"/>
              <w:spacing w:after="0" w:line="240" w:lineRule="auto"/>
              <w:jc w:val="center"/>
              <w:rPr>
                <w:i/>
                <w:sz w:val="24"/>
                <w:szCs w:val="24"/>
                <w:lang w:val="kk-KZ"/>
              </w:rPr>
            </w:pPr>
            <w:r w:rsidRPr="00616CA2">
              <w:rPr>
                <w:i/>
                <w:sz w:val="24"/>
                <w:szCs w:val="24"/>
                <w:lang w:val="kk-KZ"/>
              </w:rPr>
              <w:t>(GPA  есептеу кезінде есептелінбейді)</w:t>
            </w: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lastRenderedPageBreak/>
              <w:t xml:space="preserve">AU </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(Audit)</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spacing w:after="0" w:line="240" w:lineRule="auto"/>
              <w:jc w:val="center"/>
              <w:rPr>
                <w:rFonts w:ascii="Times New Roman" w:hAnsi="Times New Roman" w:cs="Times New Roman"/>
                <w:sz w:val="24"/>
                <w:szCs w:val="24"/>
                <w:lang w:val="kk-KZ"/>
              </w:rPr>
            </w:pPr>
            <w:r w:rsidRPr="00616CA2">
              <w:rPr>
                <w:rFonts w:ascii="Times New Roman" w:hAnsi="Times New Roman" w:cs="Times New Roman"/>
                <w:sz w:val="24"/>
                <w:szCs w:val="24"/>
                <w:lang w:val="kk-KZ"/>
              </w:rPr>
              <w:t>« Пән тыңдалды»</w:t>
            </w:r>
          </w:p>
          <w:p w:rsidR="00616CA2" w:rsidRPr="00616CA2" w:rsidRDefault="00616CA2" w:rsidP="00616CA2">
            <w:pPr>
              <w:pStyle w:val="21"/>
              <w:spacing w:after="0" w:line="240" w:lineRule="auto"/>
              <w:jc w:val="center"/>
              <w:rPr>
                <w:i/>
                <w:sz w:val="24"/>
                <w:szCs w:val="24"/>
                <w:lang w:val="kk-KZ"/>
              </w:rPr>
            </w:pPr>
            <w:r w:rsidRPr="00616CA2">
              <w:rPr>
                <w:i/>
                <w:sz w:val="24"/>
                <w:szCs w:val="24"/>
                <w:lang w:val="kk-KZ"/>
              </w:rPr>
              <w:t>(GPA  есептеу кезінде есептелінбейді)</w:t>
            </w: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 xml:space="preserve">Атт-ған </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napToGrid w:val="0"/>
              <w:spacing w:after="0" w:line="240" w:lineRule="auto"/>
              <w:jc w:val="center"/>
              <w:rPr>
                <w:sz w:val="24"/>
                <w:szCs w:val="24"/>
                <w:lang w:val="kk-KZ"/>
              </w:rPr>
            </w:pP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30-60</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50-100</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Аттестатталған</w:t>
            </w:r>
          </w:p>
          <w:p w:rsidR="00616CA2" w:rsidRPr="00616CA2" w:rsidRDefault="00616CA2" w:rsidP="00616CA2">
            <w:pPr>
              <w:pStyle w:val="21"/>
              <w:spacing w:after="0" w:line="240" w:lineRule="auto"/>
              <w:rPr>
                <w:sz w:val="24"/>
                <w:szCs w:val="24"/>
                <w:lang w:val="kk-KZ"/>
              </w:rPr>
            </w:pPr>
          </w:p>
        </w:tc>
      </w:tr>
      <w:tr w:rsidR="00616CA2" w:rsidRPr="00616CA2" w:rsidTr="003913FB">
        <w:trPr>
          <w:cantSplit/>
          <w:trHeight w:val="350"/>
        </w:trPr>
        <w:tc>
          <w:tcPr>
            <w:tcW w:w="2184"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Атт-маған</w:t>
            </w:r>
          </w:p>
        </w:tc>
        <w:tc>
          <w:tcPr>
            <w:tcW w:w="2065"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napToGrid w:val="0"/>
              <w:spacing w:after="0" w:line="240" w:lineRule="auto"/>
              <w:jc w:val="center"/>
              <w:rPr>
                <w:sz w:val="24"/>
                <w:szCs w:val="24"/>
                <w:lang w:val="kk-KZ"/>
              </w:rPr>
            </w:pPr>
          </w:p>
        </w:tc>
        <w:tc>
          <w:tcPr>
            <w:tcW w:w="1803" w:type="dxa"/>
            <w:tcBorders>
              <w:top w:val="single" w:sz="8" w:space="0" w:color="000000"/>
              <w:left w:val="single" w:sz="8" w:space="0" w:color="000000"/>
              <w:bottom w:val="single" w:sz="8"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0-29</w:t>
            </w:r>
          </w:p>
          <w:p w:rsidR="00616CA2" w:rsidRPr="00616CA2" w:rsidRDefault="00616CA2" w:rsidP="00616CA2">
            <w:pPr>
              <w:pStyle w:val="21"/>
              <w:spacing w:after="0" w:line="240" w:lineRule="auto"/>
              <w:jc w:val="center"/>
              <w:rPr>
                <w:sz w:val="24"/>
                <w:szCs w:val="24"/>
                <w:lang w:val="kk-KZ"/>
              </w:rPr>
            </w:pPr>
            <w:r w:rsidRPr="00616CA2">
              <w:rPr>
                <w:sz w:val="24"/>
                <w:szCs w:val="24"/>
                <w:lang w:val="kk-KZ"/>
              </w:rPr>
              <w:t>0-49</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Аттестатталмаған</w:t>
            </w:r>
          </w:p>
          <w:p w:rsidR="00616CA2" w:rsidRPr="00616CA2" w:rsidRDefault="00616CA2" w:rsidP="00616CA2">
            <w:pPr>
              <w:pStyle w:val="21"/>
              <w:spacing w:after="0" w:line="240" w:lineRule="auto"/>
              <w:jc w:val="center"/>
              <w:rPr>
                <w:sz w:val="24"/>
                <w:szCs w:val="24"/>
                <w:lang w:val="kk-KZ"/>
              </w:rPr>
            </w:pPr>
          </w:p>
        </w:tc>
      </w:tr>
      <w:tr w:rsidR="00616CA2" w:rsidRPr="00616CA2" w:rsidTr="003913FB">
        <w:trPr>
          <w:cantSplit/>
          <w:trHeight w:val="350"/>
        </w:trPr>
        <w:tc>
          <w:tcPr>
            <w:tcW w:w="2184" w:type="dxa"/>
            <w:tcBorders>
              <w:top w:val="single" w:sz="8" w:space="0" w:color="000000"/>
              <w:left w:val="single" w:sz="8" w:space="0" w:color="000000"/>
              <w:bottom w:val="single" w:sz="4"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R (Retake)</w:t>
            </w:r>
          </w:p>
        </w:tc>
        <w:tc>
          <w:tcPr>
            <w:tcW w:w="2065" w:type="dxa"/>
            <w:tcBorders>
              <w:top w:val="single" w:sz="8" w:space="0" w:color="000000"/>
              <w:left w:val="single" w:sz="8" w:space="0" w:color="000000"/>
              <w:bottom w:val="single" w:sz="4"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1803" w:type="dxa"/>
            <w:tcBorders>
              <w:top w:val="single" w:sz="8" w:space="0" w:color="000000"/>
              <w:left w:val="single" w:sz="8" w:space="0" w:color="000000"/>
              <w:bottom w:val="single" w:sz="4" w:space="0" w:color="000000"/>
              <w:right w:val="nil"/>
            </w:tcBorders>
            <w:shd w:val="clear" w:color="auto" w:fill="auto"/>
            <w:tcMar>
              <w:left w:w="-10" w:type="dxa"/>
            </w:tcMar>
          </w:tcPr>
          <w:p w:rsidR="00616CA2" w:rsidRPr="00616CA2" w:rsidRDefault="00616CA2" w:rsidP="00616CA2">
            <w:pPr>
              <w:pStyle w:val="21"/>
              <w:spacing w:after="0" w:line="240" w:lineRule="auto"/>
              <w:jc w:val="center"/>
              <w:rPr>
                <w:sz w:val="24"/>
                <w:szCs w:val="24"/>
                <w:lang w:val="kk-KZ"/>
              </w:rPr>
            </w:pPr>
            <w:r w:rsidRPr="00616CA2">
              <w:rPr>
                <w:sz w:val="24"/>
                <w:szCs w:val="24"/>
                <w:lang w:val="kk-KZ"/>
              </w:rPr>
              <w:t>-</w:t>
            </w:r>
          </w:p>
        </w:tc>
        <w:tc>
          <w:tcPr>
            <w:tcW w:w="4499" w:type="dxa"/>
            <w:tcBorders>
              <w:top w:val="single" w:sz="8" w:space="0" w:color="000000"/>
              <w:left w:val="single" w:sz="8" w:space="0" w:color="000000"/>
              <w:bottom w:val="single" w:sz="4" w:space="0" w:color="000000"/>
              <w:right w:val="single" w:sz="8" w:space="0" w:color="000000"/>
            </w:tcBorders>
            <w:shd w:val="clear" w:color="auto" w:fill="auto"/>
            <w:tcMar>
              <w:left w:w="-10" w:type="dxa"/>
            </w:tcMar>
          </w:tcPr>
          <w:p w:rsidR="00616CA2" w:rsidRPr="00616CA2" w:rsidRDefault="00616CA2" w:rsidP="00616CA2">
            <w:pPr>
              <w:pStyle w:val="a7"/>
              <w:jc w:val="center"/>
              <w:rPr>
                <w:sz w:val="24"/>
                <w:lang w:val="kk-KZ"/>
              </w:rPr>
            </w:pPr>
            <w:r w:rsidRPr="00616CA2">
              <w:rPr>
                <w:sz w:val="24"/>
                <w:lang w:val="kk-KZ"/>
              </w:rPr>
              <w:t>Пәнді қайта оқу</w:t>
            </w:r>
          </w:p>
        </w:tc>
      </w:tr>
    </w:tbl>
    <w:p w:rsidR="00616CA2" w:rsidRPr="00616CA2" w:rsidRDefault="00616CA2" w:rsidP="00616CA2">
      <w:pPr>
        <w:spacing w:after="0" w:line="240" w:lineRule="auto"/>
        <w:rPr>
          <w:rFonts w:ascii="Times New Roman" w:hAnsi="Times New Roman" w:cs="Times New Roman"/>
          <w:sz w:val="24"/>
          <w:szCs w:val="24"/>
          <w:lang w:val="kk-KZ" w:eastAsia="ko-KR"/>
        </w:rPr>
      </w:pPr>
    </w:p>
    <w:p w:rsidR="00616CA2" w:rsidRPr="00616CA2" w:rsidRDefault="00616CA2" w:rsidP="00616CA2">
      <w:pPr>
        <w:pStyle w:val="a8"/>
        <w:tabs>
          <w:tab w:val="left" w:pos="142"/>
        </w:tabs>
        <w:spacing w:after="0" w:line="240" w:lineRule="auto"/>
        <w:jc w:val="both"/>
        <w:rPr>
          <w:rFonts w:ascii="Times New Roman" w:hAnsi="Times New Roman" w:cs="Times New Roman"/>
          <w:b/>
          <w:sz w:val="24"/>
          <w:szCs w:val="24"/>
          <w:lang w:val="kk-KZ"/>
        </w:rPr>
      </w:pPr>
      <w:r w:rsidRPr="00616CA2">
        <w:rPr>
          <w:rFonts w:ascii="Times New Roman" w:hAnsi="Times New Roman" w:cs="Times New Roman"/>
          <w:b/>
          <w:sz w:val="24"/>
          <w:szCs w:val="24"/>
          <w:lang w:val="kk-KZ"/>
        </w:rPr>
        <w:t xml:space="preserve">Академиялық шынайылық </w:t>
      </w:r>
    </w:p>
    <w:p w:rsidR="00616CA2" w:rsidRPr="00616CA2" w:rsidRDefault="00616CA2" w:rsidP="00616CA2">
      <w:pPr>
        <w:pStyle w:val="a8"/>
        <w:tabs>
          <w:tab w:val="left" w:pos="142"/>
        </w:tabs>
        <w:spacing w:after="0" w:line="240" w:lineRule="auto"/>
        <w:jc w:val="both"/>
        <w:rPr>
          <w:rFonts w:ascii="Times New Roman" w:hAnsi="Times New Roman" w:cs="Times New Roman"/>
          <w:sz w:val="24"/>
          <w:szCs w:val="24"/>
          <w:lang w:val="kk-KZ"/>
        </w:rPr>
      </w:pPr>
      <w:r w:rsidRPr="00616CA2">
        <w:rPr>
          <w:rFonts w:ascii="Times New Roman" w:hAnsi="Times New Roman" w:cs="Times New Roman"/>
          <w:sz w:val="24"/>
          <w:szCs w:val="24"/>
          <w:lang w:val="kk-KZ"/>
        </w:rPr>
        <w:t xml:space="preserve">Шынайылық пен адалдық оқу үдерісінің ажырамас компоненті болып табылады. Академиялық шынайылық және тұтастық фальсификацияға қатыспауға, алдауды іске асырмауға міндеттейді. Әділетсіздік актілері алдау немесе көшіру, плагиат, сілтемесіз ақпараттармен анықталып, басқа магистранттарға академиялық әділетсіздікті жариялайды. Магистранттар өздерінің академиялық мақсаттарына ұмтылудың кез келген уақытында Университет студенті ар-ұждан кодексіне сәйкес әділ және әдепті болуы керек.  Академиялық әділдікті бұзғаны үшін жазалау санкциялары деңгейіне қарай әртүрлі, тапсырма үшін «F» бастап, дисциплинаға «F»-ке дейін болады. </w:t>
      </w:r>
    </w:p>
    <w:p w:rsidR="00616CA2" w:rsidRPr="00616CA2" w:rsidRDefault="00616CA2" w:rsidP="00616CA2">
      <w:pPr>
        <w:pStyle w:val="a8"/>
        <w:tabs>
          <w:tab w:val="left" w:pos="142"/>
        </w:tabs>
        <w:spacing w:after="0" w:line="240" w:lineRule="auto"/>
        <w:jc w:val="both"/>
        <w:rPr>
          <w:rFonts w:ascii="Times New Roman" w:hAnsi="Times New Roman" w:cs="Times New Roman"/>
          <w:b/>
          <w:sz w:val="24"/>
          <w:szCs w:val="24"/>
          <w:lang w:val="kk-KZ"/>
        </w:rPr>
      </w:pPr>
      <w:r w:rsidRPr="00616CA2">
        <w:rPr>
          <w:rFonts w:ascii="Times New Roman" w:hAnsi="Times New Roman" w:cs="Times New Roman"/>
          <w:b/>
          <w:sz w:val="24"/>
          <w:szCs w:val="24"/>
          <w:lang w:val="kk-KZ"/>
        </w:rPr>
        <w:t>Қорытынды бақылау</w:t>
      </w:r>
    </w:p>
    <w:p w:rsidR="00616CA2" w:rsidRPr="00616CA2" w:rsidRDefault="00616CA2" w:rsidP="00616CA2">
      <w:pPr>
        <w:pStyle w:val="a8"/>
        <w:tabs>
          <w:tab w:val="left" w:pos="142"/>
        </w:tabs>
        <w:spacing w:after="0" w:line="240" w:lineRule="auto"/>
        <w:jc w:val="both"/>
        <w:rPr>
          <w:rFonts w:ascii="Times New Roman" w:hAnsi="Times New Roman" w:cs="Times New Roman"/>
          <w:sz w:val="24"/>
          <w:szCs w:val="24"/>
          <w:lang w:val="kk-KZ" w:eastAsia="ko-KR"/>
        </w:rPr>
      </w:pPr>
      <w:r w:rsidRPr="00616CA2">
        <w:rPr>
          <w:rFonts w:ascii="Times New Roman" w:hAnsi="Times New Roman" w:cs="Times New Roman"/>
          <w:sz w:val="24"/>
          <w:szCs w:val="24"/>
          <w:lang w:val="kk-KZ" w:eastAsia="ko-KR"/>
        </w:rPr>
        <w:t xml:space="preserve">Пән бойынша қорытынды бақылау емтихан түрінде жүргізіледі. Пән бойынша бағалау емтихан сұрақтары көмегімен анықталатын, олардың білім нәтижелері жетістіктерінің  деңгейлері бойынша жүзеге асырылады. </w:t>
      </w:r>
    </w:p>
    <w:p w:rsidR="00616CA2" w:rsidRDefault="00616CA2" w:rsidP="00616CA2">
      <w:pPr>
        <w:spacing w:after="0" w:line="240" w:lineRule="auto"/>
        <w:rPr>
          <w:rFonts w:ascii="Times New Roman" w:hAnsi="Times New Roman" w:cs="Times New Roman"/>
          <w:sz w:val="24"/>
          <w:szCs w:val="24"/>
          <w:lang w:val="kk-KZ"/>
        </w:rPr>
      </w:pPr>
    </w:p>
    <w:p w:rsidR="00616CA2" w:rsidRPr="00616CA2" w:rsidRDefault="00616CA2" w:rsidP="00616CA2">
      <w:pPr>
        <w:spacing w:after="0" w:line="240" w:lineRule="auto"/>
        <w:rPr>
          <w:rFonts w:ascii="Times New Roman" w:hAnsi="Times New Roman" w:cs="Times New Roman"/>
          <w:sz w:val="24"/>
          <w:szCs w:val="24"/>
          <w:lang w:val="kk-KZ"/>
        </w:rPr>
      </w:pPr>
    </w:p>
    <w:p w:rsidR="00616CA2" w:rsidRPr="00616CA2" w:rsidRDefault="00616CA2" w:rsidP="00616CA2">
      <w:pPr>
        <w:spacing w:after="0" w:line="240" w:lineRule="auto"/>
        <w:rPr>
          <w:rFonts w:ascii="Times New Roman" w:hAnsi="Times New Roman" w:cs="Times New Roman"/>
          <w:sz w:val="24"/>
          <w:szCs w:val="24"/>
          <w:lang w:val="kk-KZ" w:eastAsia="ko-KR"/>
        </w:rPr>
      </w:pPr>
      <w:r w:rsidRPr="00616CA2">
        <w:rPr>
          <w:rFonts w:ascii="Times New Roman" w:hAnsi="Times New Roman" w:cs="Times New Roman"/>
          <w:sz w:val="24"/>
          <w:szCs w:val="24"/>
          <w:lang w:val="kk-KZ" w:eastAsia="ko-KR"/>
        </w:rPr>
        <w:t>Кафедра мәжілісінде қарастырылды</w:t>
      </w:r>
    </w:p>
    <w:p w:rsidR="00616CA2" w:rsidRPr="00616CA2" w:rsidRDefault="00616CA2" w:rsidP="00616CA2">
      <w:pPr>
        <w:spacing w:after="0" w:line="240" w:lineRule="auto"/>
        <w:rPr>
          <w:rFonts w:ascii="Times New Roman" w:hAnsi="Times New Roman" w:cs="Times New Roman"/>
          <w:b/>
          <w:bCs/>
          <w:i/>
          <w:iCs/>
          <w:sz w:val="24"/>
          <w:szCs w:val="24"/>
          <w:lang w:val="kk-KZ" w:eastAsia="ko-KR"/>
        </w:rPr>
      </w:pPr>
      <w:r w:rsidRPr="00616CA2">
        <w:rPr>
          <w:rFonts w:ascii="Times New Roman" w:hAnsi="Times New Roman" w:cs="Times New Roman"/>
          <w:b/>
          <w:bCs/>
          <w:i/>
          <w:iCs/>
          <w:sz w:val="24"/>
          <w:szCs w:val="24"/>
          <w:lang w:val="kk-KZ" w:eastAsia="ko-KR"/>
        </w:rPr>
        <w:t>№ 42 хаттама «09» 06.2015  ж.</w:t>
      </w:r>
    </w:p>
    <w:p w:rsidR="00616CA2" w:rsidRPr="00616CA2" w:rsidRDefault="00616CA2" w:rsidP="00616CA2">
      <w:pPr>
        <w:autoSpaceDE w:val="0"/>
        <w:spacing w:after="0" w:line="240" w:lineRule="auto"/>
        <w:rPr>
          <w:rFonts w:ascii="Times New Roman" w:hAnsi="Times New Roman" w:cs="Times New Roman"/>
          <w:b/>
          <w:sz w:val="24"/>
          <w:szCs w:val="24"/>
          <w:lang w:val="kk-KZ"/>
        </w:rPr>
      </w:pPr>
      <w:r w:rsidRPr="00616CA2">
        <w:rPr>
          <w:rFonts w:ascii="Times New Roman" w:hAnsi="Times New Roman" w:cs="Times New Roman"/>
          <w:b/>
          <w:sz w:val="24"/>
          <w:szCs w:val="24"/>
          <w:lang w:val="kk-KZ" w:eastAsia="ko-KR"/>
        </w:rPr>
        <w:t>Кафедра меңгерушісі</w:t>
      </w:r>
      <w:r w:rsidRPr="00616CA2">
        <w:rPr>
          <w:rFonts w:ascii="Times New Roman" w:hAnsi="Times New Roman" w:cs="Times New Roman"/>
          <w:b/>
          <w:sz w:val="24"/>
          <w:szCs w:val="24"/>
          <w:lang w:val="kk-KZ"/>
        </w:rPr>
        <w:t xml:space="preserve"> </w:t>
      </w:r>
      <w:r w:rsidRPr="00616CA2">
        <w:rPr>
          <w:rFonts w:ascii="Times New Roman" w:hAnsi="Times New Roman" w:cs="Times New Roman"/>
          <w:b/>
          <w:sz w:val="24"/>
          <w:szCs w:val="24"/>
          <w:lang w:val="kk-KZ"/>
        </w:rPr>
        <w:tab/>
        <w:t xml:space="preserve">                                               </w:t>
      </w:r>
      <w:r w:rsidRPr="00616CA2">
        <w:rPr>
          <w:rFonts w:ascii="Times New Roman" w:hAnsi="Times New Roman" w:cs="Times New Roman"/>
          <w:b/>
          <w:sz w:val="24"/>
          <w:szCs w:val="24"/>
          <w:lang w:val="kk-KZ"/>
        </w:rPr>
        <w:tab/>
        <w:t xml:space="preserve">                        Қалымбетова Э.К.</w:t>
      </w:r>
    </w:p>
    <w:p w:rsidR="00616CA2" w:rsidRPr="00616CA2" w:rsidRDefault="00616CA2" w:rsidP="00616CA2">
      <w:pPr>
        <w:autoSpaceDE w:val="0"/>
        <w:autoSpaceDN w:val="0"/>
        <w:spacing w:after="0" w:line="240" w:lineRule="auto"/>
        <w:jc w:val="both"/>
        <w:rPr>
          <w:rFonts w:ascii="Times New Roman" w:hAnsi="Times New Roman" w:cs="Times New Roman"/>
          <w:b/>
          <w:sz w:val="24"/>
          <w:szCs w:val="24"/>
          <w:lang w:val="kk-KZ"/>
        </w:rPr>
      </w:pPr>
      <w:r w:rsidRPr="00616CA2">
        <w:rPr>
          <w:rFonts w:ascii="Times New Roman" w:hAnsi="Times New Roman" w:cs="Times New Roman"/>
          <w:b/>
          <w:sz w:val="24"/>
          <w:szCs w:val="24"/>
          <w:lang w:val="kk-KZ"/>
        </w:rPr>
        <w:t xml:space="preserve">Дәріс оқушы: психология ғ. докторы, </w:t>
      </w:r>
    </w:p>
    <w:p w:rsidR="00616CA2" w:rsidRPr="00616CA2" w:rsidRDefault="00616CA2" w:rsidP="00616CA2">
      <w:pPr>
        <w:autoSpaceDE w:val="0"/>
        <w:autoSpaceDN w:val="0"/>
        <w:spacing w:after="0" w:line="240" w:lineRule="auto"/>
        <w:jc w:val="both"/>
        <w:rPr>
          <w:rFonts w:ascii="Times New Roman" w:hAnsi="Times New Roman" w:cs="Times New Roman"/>
          <w:b/>
          <w:sz w:val="24"/>
          <w:szCs w:val="24"/>
          <w:lang w:val="kk-KZ"/>
        </w:rPr>
      </w:pPr>
      <w:r w:rsidRPr="00616CA2">
        <w:rPr>
          <w:rFonts w:ascii="Times New Roman" w:hAnsi="Times New Roman" w:cs="Times New Roman"/>
          <w:b/>
          <w:sz w:val="24"/>
          <w:szCs w:val="24"/>
          <w:lang w:val="kk-KZ"/>
        </w:rPr>
        <w:t>профессор                                                                                                    Бердібаева  С.Қ.</w:t>
      </w:r>
    </w:p>
    <w:p w:rsidR="00616CA2" w:rsidRPr="00C95A93" w:rsidRDefault="00616CA2" w:rsidP="00616CA2">
      <w:pPr>
        <w:autoSpaceDE w:val="0"/>
        <w:autoSpaceDN w:val="0"/>
        <w:spacing w:after="0" w:line="240" w:lineRule="auto"/>
        <w:jc w:val="both"/>
        <w:rPr>
          <w:b/>
          <w:lang w:val="kk-KZ"/>
        </w:rPr>
      </w:pPr>
    </w:p>
    <w:p w:rsidR="00616CA2" w:rsidRPr="00C95A93" w:rsidRDefault="00616CA2" w:rsidP="00616CA2">
      <w:pPr>
        <w:pStyle w:val="2"/>
        <w:spacing w:after="0" w:line="240" w:lineRule="auto"/>
        <w:ind w:left="720"/>
        <w:jc w:val="both"/>
        <w:rPr>
          <w:lang w:val="kk-KZ"/>
        </w:rPr>
      </w:pPr>
    </w:p>
    <w:p w:rsidR="00616CA2" w:rsidRPr="00C95A93" w:rsidRDefault="00616CA2" w:rsidP="00616CA2">
      <w:pPr>
        <w:pStyle w:val="2"/>
        <w:spacing w:after="0" w:line="240" w:lineRule="auto"/>
        <w:jc w:val="both"/>
        <w:rPr>
          <w:lang w:val="kk-KZ"/>
        </w:rPr>
      </w:pPr>
    </w:p>
    <w:p w:rsidR="00616CA2" w:rsidRPr="00C95A93" w:rsidRDefault="00616CA2" w:rsidP="00616CA2">
      <w:pPr>
        <w:tabs>
          <w:tab w:val="left" w:pos="900"/>
          <w:tab w:val="left" w:pos="1080"/>
        </w:tabs>
        <w:spacing w:line="240" w:lineRule="auto"/>
        <w:ind w:firstLine="567"/>
        <w:jc w:val="both"/>
      </w:pPr>
    </w:p>
    <w:p w:rsidR="00616CA2" w:rsidRPr="00C95A93" w:rsidRDefault="00616CA2" w:rsidP="00616CA2">
      <w:pPr>
        <w:spacing w:line="240" w:lineRule="auto"/>
        <w:rPr>
          <w:lang w:val="kk-KZ"/>
        </w:rPr>
      </w:pPr>
    </w:p>
    <w:p w:rsidR="00B17E82" w:rsidRDefault="00B17E82" w:rsidP="00616CA2">
      <w:pPr>
        <w:spacing w:line="240" w:lineRule="auto"/>
        <w:rPr>
          <w:rFonts w:ascii="Times New Roman" w:hAnsi="Times New Roman" w:cs="Times New Roman"/>
          <w:b/>
          <w:sz w:val="24"/>
          <w:szCs w:val="24"/>
          <w:lang w:val="kk-KZ"/>
        </w:rPr>
      </w:pPr>
    </w:p>
    <w:p w:rsidR="00B17E82" w:rsidRDefault="00B17E82" w:rsidP="00616CA2">
      <w:pPr>
        <w:spacing w:after="0" w:line="240" w:lineRule="auto"/>
        <w:jc w:val="both"/>
        <w:rPr>
          <w:rFonts w:ascii="Times New Roman" w:eastAsia="Times New Roman" w:hAnsi="Times New Roman" w:cs="Times New Roman"/>
          <w:b/>
          <w:bCs/>
          <w:sz w:val="24"/>
          <w:szCs w:val="24"/>
          <w:lang w:val="kk-KZ"/>
        </w:rPr>
      </w:pPr>
    </w:p>
    <w:p w:rsidR="00B17E82" w:rsidRDefault="00B17E82" w:rsidP="00616CA2">
      <w:pPr>
        <w:spacing w:after="0" w:line="240" w:lineRule="auto"/>
        <w:rPr>
          <w:rFonts w:ascii="Times New Roman" w:hAnsi="Times New Roman" w:cs="Times New Roman"/>
          <w:sz w:val="24"/>
          <w:szCs w:val="24"/>
          <w:lang w:val="kk-KZ"/>
        </w:rPr>
      </w:pPr>
    </w:p>
    <w:p w:rsidR="008E2317" w:rsidRDefault="008E2317" w:rsidP="00616CA2">
      <w:pPr>
        <w:spacing w:line="240" w:lineRule="auto"/>
      </w:pPr>
    </w:p>
    <w:sectPr w:rsidR="008E2317" w:rsidSect="00540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BFC6C8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383DB6"/>
    <w:multiLevelType w:val="multilevel"/>
    <w:tmpl w:val="B0D458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3029B"/>
    <w:multiLevelType w:val="multilevel"/>
    <w:tmpl w:val="3266C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7E82"/>
    <w:rsid w:val="00082FA0"/>
    <w:rsid w:val="000B3FB5"/>
    <w:rsid w:val="001D06DE"/>
    <w:rsid w:val="001F1FDB"/>
    <w:rsid w:val="00280DE6"/>
    <w:rsid w:val="002C328A"/>
    <w:rsid w:val="00342D4E"/>
    <w:rsid w:val="00481EC6"/>
    <w:rsid w:val="005273AC"/>
    <w:rsid w:val="00540913"/>
    <w:rsid w:val="00616CA2"/>
    <w:rsid w:val="006A371C"/>
    <w:rsid w:val="006A5771"/>
    <w:rsid w:val="00736552"/>
    <w:rsid w:val="007445A1"/>
    <w:rsid w:val="00876DB2"/>
    <w:rsid w:val="008E2317"/>
    <w:rsid w:val="009F1DAF"/>
    <w:rsid w:val="00A16CF2"/>
    <w:rsid w:val="00B17E82"/>
    <w:rsid w:val="00BD6838"/>
    <w:rsid w:val="00C50A22"/>
    <w:rsid w:val="00C71D17"/>
    <w:rsid w:val="00E454CA"/>
    <w:rsid w:val="00FE2BE0"/>
    <w:rsid w:val="00FF1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913"/>
  </w:style>
  <w:style w:type="paragraph" w:styleId="1">
    <w:name w:val="heading 1"/>
    <w:basedOn w:val="a"/>
    <w:next w:val="a"/>
    <w:link w:val="10"/>
    <w:uiPriority w:val="99"/>
    <w:qFormat/>
    <w:rsid w:val="00B17E82"/>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semiHidden/>
    <w:unhideWhenUsed/>
    <w:qFormat/>
    <w:rsid w:val="006A37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E82"/>
    <w:rPr>
      <w:rFonts w:ascii="Times New Roman" w:eastAsia="Times New Roman" w:hAnsi="Times New Roman" w:cs="Times New Roman"/>
      <w:sz w:val="28"/>
      <w:szCs w:val="28"/>
    </w:rPr>
  </w:style>
  <w:style w:type="paragraph" w:styleId="a3">
    <w:name w:val="caption"/>
    <w:basedOn w:val="a"/>
    <w:uiPriority w:val="35"/>
    <w:unhideWhenUsed/>
    <w:qFormat/>
    <w:rsid w:val="00B17E82"/>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B17E82"/>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B17E82"/>
    <w:rPr>
      <w:rFonts w:ascii="Times Kaz" w:eastAsia="Times New Roman" w:hAnsi="Times Kaz" w:cs="Times Kaz"/>
      <w:sz w:val="24"/>
      <w:szCs w:val="24"/>
      <w:lang w:val="en-US"/>
    </w:rPr>
  </w:style>
  <w:style w:type="paragraph" w:styleId="2">
    <w:name w:val="Body Text 2"/>
    <w:basedOn w:val="a"/>
    <w:link w:val="20"/>
    <w:unhideWhenUsed/>
    <w:rsid w:val="00B17E8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17E82"/>
    <w:rPr>
      <w:rFonts w:ascii="Times New Roman" w:eastAsia="Times New Roman" w:hAnsi="Times New Roman" w:cs="Times New Roman"/>
      <w:sz w:val="20"/>
      <w:szCs w:val="20"/>
    </w:rPr>
  </w:style>
  <w:style w:type="paragraph" w:styleId="a6">
    <w:name w:val="List Paragraph"/>
    <w:basedOn w:val="a"/>
    <w:qFormat/>
    <w:rsid w:val="00B17E82"/>
    <w:pPr>
      <w:ind w:left="720"/>
      <w:contextualSpacing/>
    </w:pPr>
  </w:style>
  <w:style w:type="paragraph" w:customStyle="1" w:styleId="a7">
    <w:name w:val="Без отступа"/>
    <w:basedOn w:val="a"/>
    <w:rsid w:val="00B17E82"/>
    <w:pPr>
      <w:spacing w:after="0" w:line="240" w:lineRule="auto"/>
    </w:pPr>
    <w:rPr>
      <w:rFonts w:ascii="Times New Roman" w:eastAsia="Calibri" w:hAnsi="Times New Roman" w:cs="Times New Roman"/>
      <w:sz w:val="20"/>
      <w:szCs w:val="24"/>
    </w:rPr>
  </w:style>
  <w:style w:type="character" w:customStyle="1" w:styleId="s00">
    <w:name w:val="s00"/>
    <w:rsid w:val="00B17E82"/>
    <w:rPr>
      <w:rFonts w:ascii="Times New Roman" w:hAnsi="Times New Roman" w:cs="Times New Roman" w:hint="default"/>
      <w:color w:val="000000"/>
    </w:rPr>
  </w:style>
  <w:style w:type="paragraph" w:styleId="a8">
    <w:name w:val="Body Text Indent"/>
    <w:basedOn w:val="a"/>
    <w:link w:val="a9"/>
    <w:uiPriority w:val="99"/>
    <w:semiHidden/>
    <w:unhideWhenUsed/>
    <w:rsid w:val="00280DE6"/>
    <w:pPr>
      <w:spacing w:after="120"/>
      <w:ind w:left="283"/>
    </w:pPr>
  </w:style>
  <w:style w:type="character" w:customStyle="1" w:styleId="a9">
    <w:name w:val="Основной текст с отступом Знак"/>
    <w:basedOn w:val="a0"/>
    <w:link w:val="a8"/>
    <w:uiPriority w:val="99"/>
    <w:semiHidden/>
    <w:rsid w:val="00280DE6"/>
  </w:style>
  <w:style w:type="character" w:customStyle="1" w:styleId="70">
    <w:name w:val="Заголовок 7 Знак"/>
    <w:basedOn w:val="a0"/>
    <w:link w:val="7"/>
    <w:rsid w:val="006A371C"/>
    <w:rPr>
      <w:rFonts w:asciiTheme="majorHAnsi" w:eastAsiaTheme="majorEastAsia" w:hAnsiTheme="majorHAnsi" w:cstheme="majorBidi"/>
      <w:i/>
      <w:iCs/>
      <w:color w:val="404040" w:themeColor="text1" w:themeTint="BF"/>
    </w:rPr>
  </w:style>
  <w:style w:type="paragraph" w:customStyle="1" w:styleId="21">
    <w:name w:val="Основной текст 21"/>
    <w:basedOn w:val="a"/>
    <w:rsid w:val="00616CA2"/>
    <w:pPr>
      <w:suppressAutoHyphens/>
      <w:spacing w:after="120" w:line="480" w:lineRule="auto"/>
    </w:pPr>
    <w:rPr>
      <w:rFonts w:ascii="Times New Roman" w:eastAsia="Times New Roman" w:hAnsi="Times New Roman" w:cs="Times New Roman"/>
      <w:color w:val="00000A"/>
      <w:sz w:val="20"/>
      <w:szCs w:val="20"/>
      <w:lang w:eastAsia="zh-CN"/>
    </w:rPr>
  </w:style>
</w:styles>
</file>

<file path=word/webSettings.xml><?xml version="1.0" encoding="utf-8"?>
<w:webSettings xmlns:r="http://schemas.openxmlformats.org/officeDocument/2006/relationships" xmlns:w="http://schemas.openxmlformats.org/wordprocessingml/2006/main">
  <w:divs>
    <w:div w:id="20376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2786</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2013-06-14T17:27:00Z</dcterms:created>
  <dcterms:modified xsi:type="dcterms:W3CDTF">2016-02-02T12:58:00Z</dcterms:modified>
</cp:coreProperties>
</file>